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-72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4"/>
        <w:gridCol w:w="5646"/>
        <w:gridCol w:w="2520"/>
      </w:tblGrid>
      <w:tr w:rsidR="00954153" w:rsidRPr="00E10DFC" w14:paraId="3BB4E8B0" w14:textId="77777777" w:rsidTr="00954153">
        <w:tc>
          <w:tcPr>
            <w:tcW w:w="10440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hideMark/>
          </w:tcPr>
          <w:p w14:paraId="5BC16ABA" w14:textId="77777777" w:rsidR="00954153" w:rsidRPr="00E10DFC" w:rsidRDefault="0095415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0DFC">
              <w:rPr>
                <w:rFonts w:ascii="Arial" w:hAnsi="Arial" w:cs="Arial"/>
                <w:b/>
                <w:sz w:val="20"/>
                <w:szCs w:val="20"/>
              </w:rPr>
              <w:t>ЕВРАЗИЙСКИЙ СОВЕТ ПО СТАНДАРТИЗАЦИИ, МЕТРОЛОГИИ И СЕРТИФИКАЦИИ</w:t>
            </w:r>
          </w:p>
          <w:p w14:paraId="26285782" w14:textId="77777777" w:rsidR="00954153" w:rsidRPr="00E10DFC" w:rsidRDefault="0095415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10DFC">
              <w:rPr>
                <w:rFonts w:ascii="Arial" w:hAnsi="Arial" w:cs="Arial"/>
                <w:b/>
                <w:sz w:val="20"/>
                <w:szCs w:val="20"/>
                <w:lang w:val="en-US"/>
              </w:rPr>
              <w:t>(</w:t>
            </w:r>
            <w:r w:rsidRPr="00E10DFC">
              <w:rPr>
                <w:rFonts w:ascii="Arial" w:hAnsi="Arial" w:cs="Arial"/>
                <w:b/>
                <w:sz w:val="20"/>
                <w:szCs w:val="20"/>
                <w:lang w:val="de-DE"/>
              </w:rPr>
              <w:t>ЕАСС</w:t>
            </w:r>
            <w:r w:rsidRPr="00E10DFC">
              <w:rPr>
                <w:rFonts w:ascii="Arial" w:hAnsi="Arial" w:cs="Arial"/>
                <w:b/>
                <w:sz w:val="20"/>
                <w:szCs w:val="20"/>
                <w:lang w:val="en-US"/>
              </w:rPr>
              <w:t>)</w:t>
            </w:r>
          </w:p>
          <w:p w14:paraId="74B1EC51" w14:textId="77777777" w:rsidR="00954153" w:rsidRPr="00E10DFC" w:rsidRDefault="0095415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10DFC">
              <w:rPr>
                <w:rFonts w:ascii="Arial" w:hAnsi="Arial" w:cs="Arial"/>
                <w:b/>
                <w:sz w:val="20"/>
                <w:szCs w:val="20"/>
                <w:lang w:val="en-US"/>
              </w:rPr>
              <w:t>EURO-ASIAN COUNCIL FOR STANDARDIZATION, METROLOGY AND CERTIFICATION</w:t>
            </w:r>
          </w:p>
          <w:p w14:paraId="68C3D450" w14:textId="77777777" w:rsidR="00954153" w:rsidRPr="00E10DFC" w:rsidRDefault="00954153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10DFC">
              <w:rPr>
                <w:rFonts w:ascii="Arial" w:hAnsi="Arial" w:cs="Arial"/>
                <w:b/>
                <w:sz w:val="20"/>
                <w:szCs w:val="20"/>
                <w:lang w:val="en-US"/>
              </w:rPr>
              <w:t>(EASC)</w:t>
            </w:r>
          </w:p>
        </w:tc>
      </w:tr>
      <w:tr w:rsidR="00954153" w:rsidRPr="00E10DFC" w14:paraId="64BC0218" w14:textId="77777777" w:rsidTr="00954153">
        <w:tc>
          <w:tcPr>
            <w:tcW w:w="2274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  <w:hideMark/>
          </w:tcPr>
          <w:p w14:paraId="264F89CC" w14:textId="77777777" w:rsidR="00954153" w:rsidRPr="00E10DFC" w:rsidRDefault="00EE339B">
            <w:pPr>
              <w:spacing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9CCD70E" wp14:editId="1262DA27">
                  <wp:extent cx="1066800" cy="1066800"/>
                  <wp:effectExtent l="0" t="0" r="0" b="0"/>
                  <wp:docPr id="1" name="Рисунок 51" descr="EA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 descr="EA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6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54661320" w14:textId="77777777" w:rsidR="00954153" w:rsidRPr="00E10DFC" w:rsidRDefault="00954153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de-DE"/>
              </w:rPr>
            </w:pPr>
          </w:p>
          <w:p w14:paraId="6AF89F6B" w14:textId="77777777" w:rsidR="00954153" w:rsidRPr="00E10DFC" w:rsidRDefault="00954153">
            <w:pPr>
              <w:jc w:val="center"/>
              <w:rPr>
                <w:rFonts w:ascii="Arial" w:hAnsi="Arial" w:cs="Arial"/>
                <w:b/>
                <w:spacing w:val="60"/>
                <w:lang w:val="de-DE"/>
              </w:rPr>
            </w:pPr>
            <w:r w:rsidRPr="00E10DFC">
              <w:rPr>
                <w:rFonts w:ascii="Arial" w:hAnsi="Arial" w:cs="Arial"/>
                <w:b/>
                <w:spacing w:val="60"/>
                <w:lang w:val="de-DE"/>
              </w:rPr>
              <w:t>МЕЖГОСУДАРСТВЕННЫЙ</w:t>
            </w:r>
          </w:p>
          <w:p w14:paraId="5F08C22E" w14:textId="77777777" w:rsidR="00954153" w:rsidRPr="00E10DFC" w:rsidRDefault="00954153">
            <w:pPr>
              <w:jc w:val="center"/>
              <w:rPr>
                <w:rFonts w:ascii="Arial" w:hAnsi="Arial" w:cs="Arial"/>
                <w:b/>
                <w:spacing w:val="60"/>
              </w:rPr>
            </w:pPr>
            <w:r w:rsidRPr="00E10DFC">
              <w:rPr>
                <w:rFonts w:ascii="Arial" w:hAnsi="Arial" w:cs="Arial"/>
                <w:b/>
                <w:spacing w:val="60"/>
                <w:lang w:val="de-DE"/>
              </w:rPr>
              <w:t>СТАНДАРТ</w:t>
            </w:r>
          </w:p>
          <w:p w14:paraId="6E0E57B8" w14:textId="77777777" w:rsidR="00954153" w:rsidRPr="00E10DFC" w:rsidRDefault="00954153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de-DE"/>
              </w:rPr>
            </w:pPr>
          </w:p>
        </w:tc>
        <w:tc>
          <w:tcPr>
            <w:tcW w:w="252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hideMark/>
          </w:tcPr>
          <w:p w14:paraId="37481519" w14:textId="77777777" w:rsidR="00954153" w:rsidRPr="00E10DFC" w:rsidRDefault="00954153" w:rsidP="00420433">
            <w:pPr>
              <w:spacing w:before="120" w:line="240" w:lineRule="auto"/>
              <w:ind w:firstLine="0"/>
              <w:jc w:val="left"/>
              <w:rPr>
                <w:rFonts w:ascii="Arial" w:hAnsi="Arial" w:cs="Arial"/>
                <w:b/>
                <w:sz w:val="32"/>
                <w:szCs w:val="32"/>
              </w:rPr>
            </w:pPr>
            <w:r w:rsidRPr="00E10DFC">
              <w:rPr>
                <w:rFonts w:ascii="Arial" w:hAnsi="Arial" w:cs="Arial"/>
                <w:b/>
                <w:sz w:val="32"/>
                <w:szCs w:val="32"/>
              </w:rPr>
              <w:t xml:space="preserve">ГОСТ </w:t>
            </w:r>
          </w:p>
          <w:p w14:paraId="635E1F3F" w14:textId="77777777" w:rsidR="00420433" w:rsidRPr="00E10DFC" w:rsidRDefault="00420433" w:rsidP="00420433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2CE19273" w14:textId="77777777" w:rsidR="00954153" w:rsidRPr="00E10DFC" w:rsidRDefault="00954153" w:rsidP="00420433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0DFC">
              <w:rPr>
                <w:rFonts w:ascii="Arial" w:hAnsi="Arial" w:cs="Arial"/>
                <w:sz w:val="24"/>
                <w:szCs w:val="24"/>
              </w:rPr>
              <w:t>(</w:t>
            </w:r>
            <w:r w:rsidRPr="00E10DFC">
              <w:rPr>
                <w:rFonts w:ascii="Arial" w:hAnsi="Arial" w:cs="Arial"/>
                <w:i/>
                <w:sz w:val="24"/>
                <w:szCs w:val="24"/>
              </w:rPr>
              <w:t xml:space="preserve">проект </w:t>
            </w:r>
            <w:r w:rsidRPr="00E10DFC">
              <w:rPr>
                <w:rFonts w:ascii="Arial" w:hAnsi="Arial" w:cs="Arial"/>
                <w:i/>
                <w:sz w:val="24"/>
                <w:szCs w:val="24"/>
                <w:lang w:val="en-US"/>
              </w:rPr>
              <w:t>RU</w:t>
            </w:r>
            <w:r w:rsidRPr="00E10DFC">
              <w:rPr>
                <w:rFonts w:ascii="Arial" w:hAnsi="Arial" w:cs="Arial"/>
                <w:i/>
                <w:sz w:val="24"/>
                <w:szCs w:val="24"/>
              </w:rPr>
              <w:t>, первая редакция</w:t>
            </w:r>
            <w:r w:rsidRPr="00E10DFC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</w:tbl>
    <w:p w14:paraId="1BA93507" w14:textId="77777777" w:rsidR="00954153" w:rsidRPr="00E10DFC" w:rsidRDefault="00954153" w:rsidP="00954153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5640D02" w14:textId="77777777" w:rsidR="00954153" w:rsidRPr="00E10DFC" w:rsidRDefault="00954153" w:rsidP="00954153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A53D9CC" w14:textId="77777777" w:rsidR="00954153" w:rsidRPr="00E10DFC" w:rsidRDefault="00954153" w:rsidP="00954153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DD7394E" w14:textId="77777777" w:rsidR="00420433" w:rsidRPr="00E10DFC" w:rsidRDefault="00420433" w:rsidP="00954153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4BE4923" w14:textId="77777777" w:rsidR="00420433" w:rsidRPr="00E10DFC" w:rsidRDefault="00420433" w:rsidP="00954153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308C1D2" w14:textId="77777777" w:rsidR="00420433" w:rsidRPr="00E10DFC" w:rsidRDefault="00420433" w:rsidP="00954153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20063BD" w14:textId="77777777" w:rsidR="00420433" w:rsidRPr="00E10DFC" w:rsidRDefault="00420433" w:rsidP="00954153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3FF2A52" w14:textId="77777777" w:rsidR="00420433" w:rsidRPr="00E10DFC" w:rsidRDefault="00420433" w:rsidP="00954153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F074B68" w14:textId="77777777" w:rsidR="00954153" w:rsidRPr="00E10DFC" w:rsidRDefault="00954153" w:rsidP="00420433">
      <w:pPr>
        <w:ind w:right="0" w:firstLine="0"/>
        <w:jc w:val="center"/>
        <w:rPr>
          <w:rFonts w:ascii="Arial" w:hAnsi="Arial" w:cs="Arial"/>
          <w:b/>
          <w:sz w:val="32"/>
          <w:szCs w:val="32"/>
        </w:rPr>
      </w:pPr>
      <w:r w:rsidRPr="00E10DFC">
        <w:rPr>
          <w:rFonts w:ascii="Arial" w:hAnsi="Arial" w:cs="Arial"/>
          <w:b/>
          <w:sz w:val="32"/>
          <w:szCs w:val="32"/>
        </w:rPr>
        <w:t>Нано</w:t>
      </w:r>
      <w:r w:rsidR="00466B41" w:rsidRPr="00E10DFC">
        <w:rPr>
          <w:rFonts w:ascii="Arial" w:hAnsi="Arial" w:cs="Arial"/>
          <w:b/>
          <w:sz w:val="32"/>
          <w:szCs w:val="32"/>
        </w:rPr>
        <w:t>материалы</w:t>
      </w:r>
    </w:p>
    <w:p w14:paraId="25E4906D" w14:textId="77777777" w:rsidR="00954153" w:rsidRPr="00E10DFC" w:rsidRDefault="00954153" w:rsidP="00420433">
      <w:pPr>
        <w:ind w:right="0" w:firstLine="0"/>
        <w:jc w:val="center"/>
        <w:rPr>
          <w:rFonts w:ascii="Arial" w:hAnsi="Arial" w:cs="Arial"/>
          <w:b/>
          <w:sz w:val="32"/>
          <w:szCs w:val="32"/>
        </w:rPr>
      </w:pPr>
      <w:r w:rsidRPr="00E10DFC">
        <w:rPr>
          <w:rFonts w:ascii="Arial" w:hAnsi="Arial" w:cs="Arial"/>
          <w:b/>
          <w:sz w:val="32"/>
          <w:szCs w:val="32"/>
        </w:rPr>
        <w:t>НАНОС</w:t>
      </w:r>
      <w:r w:rsidR="00DC0E60">
        <w:rPr>
          <w:rFonts w:ascii="Arial" w:hAnsi="Arial" w:cs="Arial"/>
          <w:b/>
          <w:sz w:val="32"/>
          <w:szCs w:val="32"/>
        </w:rPr>
        <w:t>УСПЕНЗИЯ СЕРЕБРА</w:t>
      </w:r>
    </w:p>
    <w:p w14:paraId="4C856F8D" w14:textId="77777777" w:rsidR="00954153" w:rsidRPr="00BF4CC8" w:rsidRDefault="00DC0E60" w:rsidP="00420433">
      <w:pPr>
        <w:suppressAutoHyphens/>
        <w:ind w:right="0" w:firstLine="0"/>
        <w:jc w:val="center"/>
        <w:rPr>
          <w:rFonts w:ascii="Arial" w:hAnsi="Arial" w:cs="Arial"/>
          <w:cap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Общие т</w:t>
      </w:r>
      <w:r w:rsidR="00954153" w:rsidRPr="009E6C31">
        <w:rPr>
          <w:rFonts w:ascii="Arial" w:hAnsi="Arial" w:cs="Arial"/>
          <w:b/>
          <w:sz w:val="32"/>
          <w:szCs w:val="32"/>
        </w:rPr>
        <w:t>ехнические требования и методы испытаний</w:t>
      </w:r>
    </w:p>
    <w:p w14:paraId="361558C7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6BFB9AFD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2E75CDCD" w14:textId="77777777" w:rsidR="00420433" w:rsidRPr="00E10DFC" w:rsidRDefault="0042043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78650EE8" w14:textId="77777777" w:rsidR="00420433" w:rsidRPr="00E10DFC" w:rsidRDefault="0042043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57F9C787" w14:textId="77777777" w:rsidR="00420433" w:rsidRPr="00E10DFC" w:rsidRDefault="0042043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24685997" w14:textId="77777777" w:rsidR="00420433" w:rsidRPr="00E10DFC" w:rsidRDefault="0042043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5241BDA3" w14:textId="77777777" w:rsidR="00420433" w:rsidRPr="00E10DFC" w:rsidRDefault="0042043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F14F081" w14:textId="77777777" w:rsidR="00420433" w:rsidRPr="00E10DFC" w:rsidRDefault="0042043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215B59FC" w14:textId="77777777" w:rsidR="00420433" w:rsidRPr="00E10DFC" w:rsidRDefault="0042043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4897D936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474BD18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D86F858" w14:textId="77777777" w:rsidR="00954153" w:rsidRPr="00E10DFC" w:rsidRDefault="00954153" w:rsidP="00954153">
      <w:pPr>
        <w:jc w:val="center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E10DFC">
        <w:rPr>
          <w:rFonts w:ascii="Arial" w:hAnsi="Arial" w:cs="Arial"/>
          <w:i/>
          <w:sz w:val="24"/>
          <w:szCs w:val="24"/>
        </w:rPr>
        <w:t>Настоящий проект стандарта не подлежит применению до его принятия</w:t>
      </w:r>
    </w:p>
    <w:p w14:paraId="0DF20B68" w14:textId="77777777" w:rsidR="00954153" w:rsidRPr="00E10DFC" w:rsidRDefault="00954153" w:rsidP="00954153">
      <w:pPr>
        <w:spacing w:line="240" w:lineRule="auto"/>
        <w:rPr>
          <w:rFonts w:ascii="Arial" w:hAnsi="Arial" w:cs="Arial"/>
          <w:i/>
        </w:rPr>
      </w:pPr>
    </w:p>
    <w:p w14:paraId="19AC5A8B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41A3E19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7DCCF003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A20A65D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119B209E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73F1748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1A6CDC62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5D4F4A0E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45D8EC9A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2DF9B0E7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5F046967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474C8C4E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5EAF57CA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7C7B6DB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13BE9434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11483B8D" w14:textId="77777777" w:rsidR="00954153" w:rsidRPr="00E10DFC" w:rsidRDefault="00954153" w:rsidP="00954153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1B214D97" w14:textId="77777777" w:rsidR="00954153" w:rsidRPr="00E10DFC" w:rsidRDefault="00954153" w:rsidP="0095415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7AA6AA0" w14:textId="77777777" w:rsidR="00954153" w:rsidRPr="00E10DFC" w:rsidRDefault="00954153" w:rsidP="0095415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10DFC">
        <w:rPr>
          <w:rFonts w:ascii="Arial" w:hAnsi="Arial" w:cs="Arial"/>
          <w:b/>
          <w:sz w:val="24"/>
          <w:szCs w:val="24"/>
        </w:rPr>
        <w:t>Минск</w:t>
      </w:r>
    </w:p>
    <w:p w14:paraId="0FC974FD" w14:textId="77777777" w:rsidR="00954153" w:rsidRPr="00E10DFC" w:rsidRDefault="00954153" w:rsidP="0095415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10DFC">
        <w:rPr>
          <w:rFonts w:ascii="Arial" w:hAnsi="Arial" w:cs="Arial"/>
          <w:b/>
          <w:sz w:val="24"/>
          <w:szCs w:val="24"/>
        </w:rPr>
        <w:t>Евразийский совет по стандартизации, метрологии и сертификации</w:t>
      </w:r>
    </w:p>
    <w:p w14:paraId="3E99C0DD" w14:textId="00C4A950" w:rsidR="00954153" w:rsidRPr="00E10DFC" w:rsidRDefault="00954153" w:rsidP="00954153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E10DFC">
        <w:rPr>
          <w:rFonts w:ascii="Arial" w:hAnsi="Arial" w:cs="Arial"/>
          <w:b/>
          <w:sz w:val="24"/>
          <w:szCs w:val="24"/>
        </w:rPr>
        <w:t>20</w:t>
      </w:r>
      <w:r w:rsidR="00F1558F">
        <w:rPr>
          <w:rFonts w:ascii="Arial" w:hAnsi="Arial" w:cs="Arial"/>
          <w:b/>
          <w:sz w:val="24"/>
          <w:szCs w:val="24"/>
        </w:rPr>
        <w:t>20</w:t>
      </w:r>
    </w:p>
    <w:p w14:paraId="2B88A58B" w14:textId="77777777" w:rsidR="00954153" w:rsidRPr="00E10DFC" w:rsidRDefault="00954153" w:rsidP="00954153">
      <w:pPr>
        <w:spacing w:after="120" w:line="240" w:lineRule="auto"/>
        <w:ind w:firstLine="425"/>
        <w:jc w:val="center"/>
        <w:rPr>
          <w:rFonts w:ascii="Arial" w:hAnsi="Arial" w:cs="Arial"/>
          <w:b/>
          <w:bCs/>
          <w:sz w:val="26"/>
          <w:szCs w:val="24"/>
        </w:rPr>
      </w:pPr>
      <w:r w:rsidRPr="00E10DFC">
        <w:rPr>
          <w:rFonts w:ascii="Arial" w:hAnsi="Arial" w:cs="Arial"/>
          <w:b/>
          <w:bCs/>
        </w:rPr>
        <w:br w:type="page"/>
      </w:r>
      <w:r w:rsidRPr="00E10DFC">
        <w:rPr>
          <w:rFonts w:ascii="Arial" w:hAnsi="Arial" w:cs="Arial"/>
          <w:b/>
          <w:bCs/>
          <w:sz w:val="26"/>
          <w:szCs w:val="24"/>
        </w:rPr>
        <w:lastRenderedPageBreak/>
        <w:t>Предисловие</w:t>
      </w:r>
    </w:p>
    <w:p w14:paraId="3443955F" w14:textId="77777777" w:rsidR="00954153" w:rsidRPr="00E10DFC" w:rsidRDefault="00954153" w:rsidP="00984D66">
      <w:pPr>
        <w:spacing w:before="120"/>
        <w:ind w:right="0" w:firstLine="709"/>
        <w:rPr>
          <w:rFonts w:ascii="Arial" w:eastAsia="Calibri" w:hAnsi="Arial" w:cs="Arial"/>
          <w:sz w:val="24"/>
          <w:szCs w:val="24"/>
          <w:lang w:eastAsia="en-US"/>
        </w:rPr>
      </w:pPr>
      <w:r w:rsidRPr="00E10DFC">
        <w:rPr>
          <w:rFonts w:ascii="Arial" w:hAnsi="Arial" w:cs="Arial"/>
          <w:sz w:val="24"/>
          <w:szCs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1FC6291E" w14:textId="77777777" w:rsidR="00954153" w:rsidRPr="00E10DFC" w:rsidRDefault="00954153" w:rsidP="00984D66">
      <w:pPr>
        <w:ind w:right="0" w:firstLine="709"/>
        <w:rPr>
          <w:rFonts w:ascii="Arial" w:hAnsi="Arial" w:cs="Arial"/>
          <w:b/>
          <w:spacing w:val="-1"/>
          <w:sz w:val="24"/>
          <w:szCs w:val="24"/>
        </w:rPr>
      </w:pPr>
      <w:r w:rsidRPr="00E10DFC">
        <w:rPr>
          <w:rFonts w:ascii="Arial" w:hAnsi="Arial" w:cs="Arial"/>
          <w:sz w:val="24"/>
          <w:szCs w:val="24"/>
        </w:rPr>
        <w:t>Цели, основные принципы и основной порядок проведения работ по межгосударственной стандартизации установлены в ГОСТ 1.0</w:t>
      </w:r>
      <w:r w:rsidRPr="00E10DFC">
        <w:rPr>
          <w:rFonts w:ascii="Arial" w:hAnsi="Arial" w:cs="Arial"/>
          <w:sz w:val="24"/>
          <w:szCs w:val="24"/>
        </w:rPr>
        <w:sym w:font="Symbol" w:char="F02D"/>
      </w:r>
      <w:r w:rsidRPr="00E10DFC">
        <w:rPr>
          <w:rFonts w:ascii="Arial" w:hAnsi="Arial" w:cs="Arial"/>
          <w:sz w:val="24"/>
          <w:szCs w:val="24"/>
        </w:rPr>
        <w:t>2015 «Межгосударственная система стандартизации. Основные положения» и ГОСТ 1.2</w:t>
      </w:r>
      <w:r w:rsidRPr="00E10DFC">
        <w:rPr>
          <w:rFonts w:ascii="Arial" w:hAnsi="Arial" w:cs="Arial"/>
          <w:sz w:val="24"/>
          <w:szCs w:val="24"/>
        </w:rPr>
        <w:sym w:font="Symbol" w:char="F02D"/>
      </w:r>
      <w:r w:rsidRPr="00E10DFC">
        <w:rPr>
          <w:rFonts w:ascii="Arial" w:hAnsi="Arial" w:cs="Arial"/>
          <w:sz w:val="24"/>
          <w:szCs w:val="24"/>
        </w:rPr>
        <w:t>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14:paraId="102421F1" w14:textId="77777777" w:rsidR="00954153" w:rsidRPr="00E10DFC" w:rsidRDefault="00954153" w:rsidP="00984D66">
      <w:pPr>
        <w:spacing w:before="240" w:after="120" w:line="240" w:lineRule="auto"/>
        <w:ind w:firstLine="709"/>
        <w:rPr>
          <w:rFonts w:ascii="Arial" w:hAnsi="Arial" w:cs="Arial"/>
          <w:b/>
          <w:bCs/>
          <w:sz w:val="26"/>
          <w:szCs w:val="24"/>
        </w:rPr>
      </w:pPr>
      <w:r w:rsidRPr="00E10DFC">
        <w:rPr>
          <w:rFonts w:ascii="Arial" w:hAnsi="Arial" w:cs="Arial"/>
          <w:b/>
          <w:bCs/>
          <w:sz w:val="26"/>
          <w:szCs w:val="24"/>
        </w:rPr>
        <w:t>Сведения о стандарте</w:t>
      </w:r>
    </w:p>
    <w:p w14:paraId="5536DD50" w14:textId="1C1C2DA8" w:rsidR="00A1107D" w:rsidRPr="00E10DFC" w:rsidRDefault="00954153" w:rsidP="00984D66">
      <w:pPr>
        <w:tabs>
          <w:tab w:val="left" w:pos="993"/>
        </w:tabs>
        <w:spacing w:before="120"/>
        <w:ind w:right="0" w:firstLine="709"/>
        <w:rPr>
          <w:rFonts w:ascii="Arial" w:hAnsi="Arial" w:cs="Arial"/>
          <w:sz w:val="24"/>
          <w:szCs w:val="24"/>
        </w:rPr>
      </w:pPr>
      <w:r w:rsidRPr="00E10DFC">
        <w:rPr>
          <w:rFonts w:ascii="Arial" w:hAnsi="Arial" w:cs="Arial"/>
          <w:spacing w:val="-1"/>
          <w:sz w:val="24"/>
          <w:szCs w:val="24"/>
        </w:rPr>
        <w:t xml:space="preserve">1 </w:t>
      </w:r>
      <w:r w:rsidR="00A1107D" w:rsidRPr="00E10DFC">
        <w:rPr>
          <w:rFonts w:ascii="Arial" w:hAnsi="Arial" w:cs="Arial"/>
          <w:sz w:val="24"/>
          <w:szCs w:val="24"/>
        </w:rPr>
        <w:t xml:space="preserve">РАЗРАБОТАН </w:t>
      </w:r>
      <w:r w:rsidR="00F1558F" w:rsidRPr="00FB7131">
        <w:rPr>
          <w:rFonts w:ascii="Arial" w:hAnsi="Arial" w:cs="Arial"/>
          <w:sz w:val="24"/>
          <w:szCs w:val="24"/>
        </w:rPr>
        <w:t>Автономной некоммерческой организацией в области технического регулирования и аккредитации «ВНИИНМАШ» (АНО «ВНИИНМАШ»)</w:t>
      </w:r>
    </w:p>
    <w:p w14:paraId="34D519D5" w14:textId="77777777" w:rsidR="00954153" w:rsidRPr="00FD724F" w:rsidRDefault="00954153" w:rsidP="00984D66">
      <w:pPr>
        <w:ind w:right="0" w:firstLine="709"/>
        <w:rPr>
          <w:rFonts w:ascii="Arial" w:hAnsi="Arial" w:cs="Arial"/>
          <w:sz w:val="24"/>
          <w:szCs w:val="24"/>
        </w:rPr>
      </w:pPr>
      <w:r w:rsidRPr="00FD724F">
        <w:rPr>
          <w:rFonts w:ascii="Arial" w:hAnsi="Arial" w:cs="Arial"/>
          <w:sz w:val="24"/>
          <w:szCs w:val="24"/>
        </w:rPr>
        <w:t xml:space="preserve">2 ВНЕСЕН </w:t>
      </w:r>
      <w:r w:rsidR="00FD724F" w:rsidRPr="00FD724F">
        <w:rPr>
          <w:rFonts w:ascii="Arial" w:hAnsi="Arial" w:cs="Arial"/>
          <w:sz w:val="24"/>
          <w:szCs w:val="24"/>
        </w:rPr>
        <w:t>Федеральным агентством по техническому регулированию и метрологии</w:t>
      </w:r>
    </w:p>
    <w:p w14:paraId="6E4CDD10" w14:textId="77777777" w:rsidR="00954153" w:rsidRPr="00E10DFC" w:rsidRDefault="00954153" w:rsidP="00984D66">
      <w:pPr>
        <w:ind w:right="0" w:firstLine="709"/>
        <w:rPr>
          <w:rFonts w:ascii="Arial" w:hAnsi="Arial" w:cs="Arial"/>
          <w:sz w:val="24"/>
          <w:szCs w:val="24"/>
        </w:rPr>
      </w:pPr>
      <w:r w:rsidRPr="00E10DFC">
        <w:rPr>
          <w:rFonts w:ascii="Arial" w:hAnsi="Arial" w:cs="Arial"/>
          <w:sz w:val="24"/>
          <w:szCs w:val="24"/>
        </w:rPr>
        <w:t xml:space="preserve">3 ПРИНЯТ Евразийским советом по стандартизации, метрологии и сертификации (протокол от                       </w:t>
      </w:r>
      <w:r w:rsidR="00A1107D" w:rsidRPr="00E10DFC">
        <w:rPr>
          <w:rFonts w:ascii="Arial" w:hAnsi="Arial" w:cs="Arial"/>
          <w:sz w:val="24"/>
          <w:szCs w:val="24"/>
        </w:rPr>
        <w:t xml:space="preserve">    </w:t>
      </w:r>
      <w:r w:rsidRPr="00E10DFC">
        <w:rPr>
          <w:rFonts w:ascii="Arial" w:hAnsi="Arial" w:cs="Arial"/>
          <w:sz w:val="24"/>
          <w:szCs w:val="24"/>
        </w:rPr>
        <w:t xml:space="preserve">       №                  )</w:t>
      </w:r>
    </w:p>
    <w:p w14:paraId="15C9A31B" w14:textId="77777777" w:rsidR="00954153" w:rsidRPr="00E10DFC" w:rsidRDefault="00954153" w:rsidP="00984D66">
      <w:pPr>
        <w:ind w:right="0" w:firstLine="709"/>
        <w:rPr>
          <w:rFonts w:ascii="Arial" w:hAnsi="Arial" w:cs="Arial"/>
          <w:sz w:val="24"/>
          <w:szCs w:val="24"/>
          <w:lang w:val="de-DE"/>
        </w:rPr>
      </w:pPr>
      <w:r w:rsidRPr="00E10DFC">
        <w:rPr>
          <w:rFonts w:ascii="Arial" w:hAnsi="Arial" w:cs="Arial"/>
          <w:sz w:val="24"/>
          <w:szCs w:val="24"/>
        </w:rPr>
        <w:t>За принятие проголосовали</w:t>
      </w:r>
      <w:r w:rsidRPr="00E10DFC">
        <w:rPr>
          <w:rFonts w:ascii="Arial" w:hAnsi="Arial" w:cs="Arial"/>
          <w:sz w:val="24"/>
          <w:szCs w:val="24"/>
          <w:lang w:val="de-DE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6"/>
        <w:gridCol w:w="3099"/>
        <w:gridCol w:w="4133"/>
      </w:tblGrid>
      <w:tr w:rsidR="00954153" w:rsidRPr="00E10DFC" w14:paraId="035B3CD5" w14:textId="77777777" w:rsidTr="00A1107D">
        <w:trPr>
          <w:cantSplit/>
        </w:trPr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82F2AF" w14:textId="77777777" w:rsidR="00954153" w:rsidRPr="00E10DFC" w:rsidRDefault="00954153">
            <w:pPr>
              <w:keepNext/>
              <w:spacing w:before="4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DFC">
              <w:rPr>
                <w:rFonts w:ascii="Arial" w:hAnsi="Arial" w:cs="Arial"/>
                <w:sz w:val="20"/>
                <w:szCs w:val="20"/>
              </w:rPr>
              <w:t>Краткое наименование страны по МК (ИСО 3166) 004-97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A52667" w14:textId="77777777" w:rsidR="00954153" w:rsidRPr="00E10DFC" w:rsidRDefault="00954153">
            <w:pPr>
              <w:keepNext/>
              <w:spacing w:before="4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DFC">
              <w:rPr>
                <w:rFonts w:ascii="Arial" w:hAnsi="Arial" w:cs="Arial"/>
                <w:sz w:val="20"/>
                <w:szCs w:val="20"/>
              </w:rPr>
              <w:t>Код страны по</w:t>
            </w:r>
          </w:p>
          <w:p w14:paraId="37BEF697" w14:textId="77777777" w:rsidR="00954153" w:rsidRPr="00E10DFC" w:rsidRDefault="00954153">
            <w:pPr>
              <w:keepNext/>
              <w:spacing w:before="4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DFC">
              <w:rPr>
                <w:rFonts w:ascii="Arial" w:hAnsi="Arial" w:cs="Arial"/>
                <w:sz w:val="20"/>
                <w:szCs w:val="20"/>
              </w:rPr>
              <w:t>МК (ИСО 3166) 004-97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3406C909" w14:textId="77777777" w:rsidR="00954153" w:rsidRPr="00E10DFC" w:rsidRDefault="00954153">
            <w:pPr>
              <w:keepNext/>
              <w:spacing w:before="40" w:line="240" w:lineRule="auto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DFC">
              <w:rPr>
                <w:rFonts w:ascii="Arial" w:hAnsi="Arial" w:cs="Arial"/>
                <w:sz w:val="20"/>
                <w:szCs w:val="20"/>
              </w:rPr>
              <w:t>Сокращенное наименование национального органа по стандартизации</w:t>
            </w:r>
          </w:p>
        </w:tc>
      </w:tr>
      <w:tr w:rsidR="00954153" w:rsidRPr="00E10DFC" w14:paraId="647561CD" w14:textId="77777777" w:rsidTr="00A1107D">
        <w:trPr>
          <w:cantSplit/>
        </w:trPr>
        <w:tc>
          <w:tcPr>
            <w:tcW w:w="1252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E3973B2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06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D1855F8" w14:textId="77777777" w:rsidR="00954153" w:rsidRPr="0017542D" w:rsidRDefault="00954153">
            <w:pPr>
              <w:tabs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143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09A6F0ED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954153" w:rsidRPr="00E10DFC" w14:paraId="66593B4B" w14:textId="77777777" w:rsidTr="00A1107D">
        <w:trPr>
          <w:cantSplit/>
        </w:trPr>
        <w:tc>
          <w:tcPr>
            <w:tcW w:w="12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635EE09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0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DF98CB6" w14:textId="77777777" w:rsidR="00954153" w:rsidRPr="0017542D" w:rsidRDefault="00954153">
            <w:pPr>
              <w:tabs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14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97F9DC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954153" w:rsidRPr="00E10DFC" w14:paraId="266ED171" w14:textId="77777777" w:rsidTr="00A1107D">
        <w:trPr>
          <w:cantSplit/>
          <w:trHeight w:val="77"/>
        </w:trPr>
        <w:tc>
          <w:tcPr>
            <w:tcW w:w="12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844AC4D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60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D92C9B5" w14:textId="77777777" w:rsidR="00954153" w:rsidRPr="0017542D" w:rsidRDefault="00954153">
            <w:pPr>
              <w:tabs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14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510663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954153" w:rsidRPr="00E10DFC" w14:paraId="472A75FE" w14:textId="77777777" w:rsidTr="00A1107D">
        <w:trPr>
          <w:cantSplit/>
          <w:trHeight w:val="77"/>
        </w:trPr>
        <w:tc>
          <w:tcPr>
            <w:tcW w:w="12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465AEDA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0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BF189A8" w14:textId="77777777" w:rsidR="00954153" w:rsidRPr="0017542D" w:rsidRDefault="00954153">
            <w:pPr>
              <w:tabs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14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3ACF2C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954153" w:rsidRPr="00E10DFC" w14:paraId="7FA7F655" w14:textId="77777777" w:rsidTr="00A1107D">
        <w:trPr>
          <w:cantSplit/>
          <w:trHeight w:val="77"/>
        </w:trPr>
        <w:tc>
          <w:tcPr>
            <w:tcW w:w="12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2FD7527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0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08437E1" w14:textId="77777777" w:rsidR="00954153" w:rsidRPr="0017542D" w:rsidRDefault="00954153">
            <w:pPr>
              <w:tabs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14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607CFE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954153" w:rsidRPr="00E10DFC" w14:paraId="78C2D75E" w14:textId="77777777" w:rsidTr="00A1107D">
        <w:trPr>
          <w:cantSplit/>
          <w:trHeight w:val="77"/>
        </w:trPr>
        <w:tc>
          <w:tcPr>
            <w:tcW w:w="12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A227D1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6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DE7065" w14:textId="77777777" w:rsidR="00954153" w:rsidRPr="0017542D" w:rsidRDefault="00954153">
            <w:pPr>
              <w:tabs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1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82A5" w14:textId="77777777" w:rsidR="00954153" w:rsidRPr="00E10DFC" w:rsidRDefault="00954153">
            <w:pPr>
              <w:tabs>
                <w:tab w:val="left" w:pos="1418"/>
                <w:tab w:val="left" w:pos="1985"/>
              </w:tabs>
              <w:spacing w:line="240" w:lineRule="auto"/>
              <w:ind w:firstLine="284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</w:tbl>
    <w:p w14:paraId="65CD32C6" w14:textId="77777777" w:rsidR="00954153" w:rsidRPr="00E10DFC" w:rsidRDefault="00954153" w:rsidP="00984D66">
      <w:pPr>
        <w:spacing w:before="240"/>
        <w:ind w:right="0" w:firstLine="709"/>
        <w:rPr>
          <w:rFonts w:ascii="Arial" w:hAnsi="Arial" w:cs="Arial"/>
          <w:sz w:val="24"/>
          <w:szCs w:val="24"/>
        </w:rPr>
      </w:pPr>
      <w:r w:rsidRPr="00E10DFC">
        <w:rPr>
          <w:rFonts w:ascii="Arial" w:hAnsi="Arial" w:cs="Arial"/>
          <w:sz w:val="24"/>
          <w:szCs w:val="24"/>
        </w:rPr>
        <w:t xml:space="preserve">4 </w:t>
      </w:r>
      <w:r w:rsidR="00420433" w:rsidRPr="00E10DFC">
        <w:rPr>
          <w:rFonts w:ascii="Arial" w:hAnsi="Arial" w:cs="Arial"/>
          <w:sz w:val="24"/>
          <w:szCs w:val="24"/>
        </w:rPr>
        <w:t>ВВЕДЕН ВПЕРВЫЕ</w:t>
      </w:r>
    </w:p>
    <w:p w14:paraId="0C21B910" w14:textId="77777777" w:rsidR="00420433" w:rsidRPr="00E10DFC" w:rsidRDefault="00954153" w:rsidP="00984D66">
      <w:pPr>
        <w:tabs>
          <w:tab w:val="left" w:pos="1005"/>
        </w:tabs>
        <w:ind w:right="0" w:firstLine="709"/>
        <w:rPr>
          <w:rFonts w:ascii="Arial" w:hAnsi="Arial" w:cs="Arial"/>
          <w:sz w:val="24"/>
          <w:szCs w:val="24"/>
        </w:rPr>
      </w:pPr>
      <w:r w:rsidRPr="00E10DFC">
        <w:rPr>
          <w:rFonts w:ascii="Arial" w:hAnsi="Arial" w:cs="Arial"/>
          <w:sz w:val="24"/>
          <w:szCs w:val="24"/>
        </w:rPr>
        <w:t xml:space="preserve">5 </w:t>
      </w:r>
      <w:r w:rsidR="00466B41" w:rsidRPr="00E10DFC">
        <w:rPr>
          <w:rFonts w:ascii="Arial" w:hAnsi="Arial" w:cs="Arial"/>
          <w:sz w:val="24"/>
          <w:szCs w:val="24"/>
        </w:rPr>
        <w:t xml:space="preserve">Некоторые элементы настоящего стандарта могут быть объектом патентного </w:t>
      </w:r>
      <w:r w:rsidR="00466B41" w:rsidRPr="009E6C31">
        <w:rPr>
          <w:rFonts w:ascii="Arial" w:hAnsi="Arial" w:cs="Arial"/>
          <w:sz w:val="24"/>
          <w:szCs w:val="24"/>
        </w:rPr>
        <w:t xml:space="preserve">права. </w:t>
      </w:r>
      <w:r w:rsidR="00420433" w:rsidRPr="009E6C31">
        <w:rPr>
          <w:rFonts w:ascii="Arial" w:hAnsi="Arial" w:cs="Arial"/>
          <w:sz w:val="24"/>
          <w:szCs w:val="24"/>
        </w:rPr>
        <w:t xml:space="preserve">Патентообладатель может заявить о своих правах и направить </w:t>
      </w:r>
      <w:r w:rsidR="00466B41" w:rsidRPr="009E6C31">
        <w:rPr>
          <w:rFonts w:ascii="Arial" w:hAnsi="Arial" w:cs="Arial"/>
          <w:sz w:val="24"/>
          <w:szCs w:val="24"/>
        </w:rPr>
        <w:t>разработчику</w:t>
      </w:r>
      <w:r w:rsidR="00420433" w:rsidRPr="00E10DFC">
        <w:rPr>
          <w:rFonts w:ascii="Arial" w:hAnsi="Arial" w:cs="Arial"/>
          <w:sz w:val="24"/>
          <w:szCs w:val="24"/>
        </w:rPr>
        <w:t xml:space="preserve"> аргументированное предложение о внесении в настоящий стандарт поправки для указания информации о наличии в стандарте объектов патентного права и патентообладателе</w:t>
      </w:r>
    </w:p>
    <w:p w14:paraId="04C55A35" w14:textId="77777777" w:rsidR="00954153" w:rsidRPr="00E10DFC" w:rsidRDefault="00A1107D" w:rsidP="00A1107D">
      <w:pPr>
        <w:spacing w:line="240" w:lineRule="auto"/>
        <w:ind w:right="0" w:firstLine="510"/>
        <w:rPr>
          <w:rFonts w:ascii="Arial" w:hAnsi="Arial" w:cs="Arial"/>
          <w:i/>
          <w:iCs/>
          <w:sz w:val="20"/>
          <w:szCs w:val="20"/>
        </w:rPr>
      </w:pPr>
      <w:r w:rsidRPr="00E10DFC">
        <w:rPr>
          <w:rFonts w:ascii="Arial" w:hAnsi="Arial" w:cs="Arial"/>
          <w:i/>
          <w:iCs/>
          <w:sz w:val="20"/>
          <w:szCs w:val="20"/>
        </w:rPr>
        <w:br w:type="page"/>
      </w:r>
    </w:p>
    <w:p w14:paraId="222249FE" w14:textId="77777777" w:rsidR="00954153" w:rsidRPr="00E10DFC" w:rsidRDefault="00954153" w:rsidP="00984D66">
      <w:pPr>
        <w:ind w:right="0" w:firstLine="709"/>
        <w:rPr>
          <w:rFonts w:ascii="Arial" w:hAnsi="Arial" w:cs="Arial"/>
          <w:i/>
          <w:sz w:val="24"/>
          <w:szCs w:val="24"/>
        </w:rPr>
      </w:pPr>
      <w:r w:rsidRPr="00E10DFC">
        <w:rPr>
          <w:rFonts w:ascii="Arial" w:hAnsi="Arial" w:cs="Arial"/>
          <w:i/>
          <w:sz w:val="24"/>
          <w:szCs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14:paraId="187D6B98" w14:textId="77777777" w:rsidR="00954153" w:rsidRPr="00E10DFC" w:rsidRDefault="00954153" w:rsidP="00984D66">
      <w:pPr>
        <w:ind w:firstLine="709"/>
        <w:rPr>
          <w:rFonts w:ascii="Arial" w:hAnsi="Arial" w:cs="Arial"/>
          <w:sz w:val="24"/>
          <w:szCs w:val="24"/>
        </w:rPr>
      </w:pPr>
      <w:r w:rsidRPr="00E10DFC">
        <w:rPr>
          <w:rFonts w:ascii="Arial" w:hAnsi="Arial" w:cs="Arial"/>
          <w:i/>
          <w:sz w:val="24"/>
          <w:szCs w:val="24"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14:paraId="1E95634A" w14:textId="77777777" w:rsidR="00954153" w:rsidRPr="00E10DFC" w:rsidRDefault="00954153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640EC2C8" w14:textId="77777777" w:rsidR="00954153" w:rsidRPr="00E10DFC" w:rsidRDefault="00954153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255355A3" w14:textId="77777777" w:rsidR="00954153" w:rsidRPr="00E10DFC" w:rsidRDefault="00954153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09092609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3F04D640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379C2AD2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7D237E65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55B4ED2A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18FB437F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7A590D70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45658BA1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63AA88C3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204D828C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5896094D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0EEFC404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1F3F764B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60A9CE7F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6D63C144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26FA3375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6794DCC1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54E5BC5E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0C783D57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7BD5E840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583BE18D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0C48B345" w14:textId="77777777" w:rsidR="00A1107D" w:rsidRPr="00E10DFC" w:rsidRDefault="00A1107D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5C1217C3" w14:textId="77777777" w:rsidR="00954153" w:rsidRPr="00E10DFC" w:rsidRDefault="00954153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3D26686F" w14:textId="77777777" w:rsidR="00954153" w:rsidRPr="00E10DFC" w:rsidRDefault="00954153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058146F1" w14:textId="77777777" w:rsidR="00954153" w:rsidRPr="00E10DFC" w:rsidRDefault="00954153" w:rsidP="00954153">
      <w:pPr>
        <w:spacing w:line="240" w:lineRule="auto"/>
        <w:ind w:firstLine="510"/>
        <w:outlineLvl w:val="3"/>
        <w:rPr>
          <w:rFonts w:ascii="Arial" w:hAnsi="Arial" w:cs="Arial"/>
          <w:sz w:val="24"/>
          <w:szCs w:val="24"/>
        </w:rPr>
      </w:pPr>
    </w:p>
    <w:p w14:paraId="4B8B2C25" w14:textId="77777777" w:rsidR="00954153" w:rsidRPr="00E10DFC" w:rsidRDefault="00954153" w:rsidP="00A1107D">
      <w:pPr>
        <w:ind w:right="0" w:firstLine="510"/>
        <w:outlineLvl w:val="3"/>
        <w:rPr>
          <w:rFonts w:ascii="Arial" w:hAnsi="Arial" w:cs="Arial"/>
          <w:sz w:val="24"/>
          <w:szCs w:val="24"/>
        </w:rPr>
      </w:pPr>
      <w:r w:rsidRPr="00E10DFC">
        <w:rPr>
          <w:rFonts w:ascii="Arial" w:hAnsi="Arial" w:cs="Arial"/>
          <w:sz w:val="24"/>
          <w:szCs w:val="24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</w:p>
    <w:p w14:paraId="352961CE" w14:textId="77777777" w:rsidR="00954153" w:rsidRPr="00E10DFC" w:rsidRDefault="00954153" w:rsidP="00954153">
      <w:pPr>
        <w:ind w:firstLine="709"/>
        <w:outlineLvl w:val="3"/>
        <w:rPr>
          <w:rFonts w:ascii="Arial" w:hAnsi="Arial" w:cs="Arial"/>
        </w:rPr>
      </w:pPr>
    </w:p>
    <w:p w14:paraId="0F99F7ED" w14:textId="77777777" w:rsidR="00954153" w:rsidRPr="00E10DFC" w:rsidRDefault="00954153" w:rsidP="00954153">
      <w:pPr>
        <w:rPr>
          <w:rFonts w:ascii="Arial" w:hAnsi="Arial" w:cs="Arial"/>
        </w:rPr>
        <w:sectPr w:rsidR="00954153" w:rsidRPr="00E10DFC" w:rsidSect="00E82F66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134" w:right="1134" w:bottom="1134" w:left="1134" w:header="624" w:footer="567" w:gutter="0"/>
          <w:pgNumType w:fmt="upperRoman" w:start="1"/>
          <w:cols w:space="720"/>
          <w:titlePg/>
          <w:docGrid w:linePitch="381"/>
        </w:sectPr>
      </w:pPr>
    </w:p>
    <w:p w14:paraId="3028C910" w14:textId="77777777" w:rsidR="00F1558F" w:rsidRPr="00E10DFC" w:rsidRDefault="00F1558F" w:rsidP="00F1558F">
      <w:pPr>
        <w:pBdr>
          <w:bottom w:val="single" w:sz="12" w:space="1" w:color="auto"/>
        </w:pBdr>
        <w:ind w:firstLine="709"/>
        <w:jc w:val="center"/>
        <w:outlineLvl w:val="3"/>
        <w:rPr>
          <w:rFonts w:ascii="Arial" w:hAnsi="Arial" w:cs="Arial"/>
          <w:b/>
          <w:bCs/>
          <w:spacing w:val="100"/>
          <w:sz w:val="24"/>
          <w:szCs w:val="24"/>
        </w:rPr>
      </w:pPr>
      <w:r w:rsidRPr="00E10DFC">
        <w:rPr>
          <w:rFonts w:ascii="Arial" w:hAnsi="Arial" w:cs="Arial"/>
          <w:b/>
          <w:bCs/>
          <w:spacing w:val="100"/>
          <w:sz w:val="24"/>
          <w:szCs w:val="24"/>
        </w:rPr>
        <w:lastRenderedPageBreak/>
        <w:t>МЕЖГОСУДАРСТВЕННЫЙ СТАНДАРТ</w:t>
      </w:r>
    </w:p>
    <w:p w14:paraId="27B6487A" w14:textId="77777777" w:rsidR="00F1558F" w:rsidRPr="000614CF" w:rsidRDefault="00F1558F" w:rsidP="00F1558F">
      <w:pPr>
        <w:spacing w:before="120"/>
        <w:ind w:right="0" w:firstLine="0"/>
        <w:jc w:val="center"/>
        <w:rPr>
          <w:rFonts w:ascii="Arial" w:hAnsi="Arial" w:cs="Arial"/>
          <w:b/>
          <w:sz w:val="24"/>
          <w:szCs w:val="24"/>
        </w:rPr>
      </w:pPr>
      <w:r w:rsidRPr="000614CF">
        <w:rPr>
          <w:rFonts w:ascii="Arial" w:hAnsi="Arial" w:cs="Arial"/>
          <w:b/>
          <w:sz w:val="24"/>
          <w:szCs w:val="24"/>
        </w:rPr>
        <w:t>Наноматериалы</w:t>
      </w:r>
    </w:p>
    <w:p w14:paraId="170725BF" w14:textId="1AE83B58" w:rsidR="00F1558F" w:rsidRPr="000614CF" w:rsidRDefault="000614CF" w:rsidP="00F1558F">
      <w:pPr>
        <w:ind w:right="0" w:firstLine="0"/>
        <w:jc w:val="center"/>
        <w:rPr>
          <w:rFonts w:ascii="Arial" w:hAnsi="Arial" w:cs="Arial"/>
          <w:b/>
          <w:sz w:val="24"/>
          <w:szCs w:val="24"/>
        </w:rPr>
      </w:pPr>
      <w:r w:rsidRPr="000614CF">
        <w:rPr>
          <w:rFonts w:ascii="Arial" w:hAnsi="Arial" w:cs="Arial"/>
          <w:b/>
          <w:sz w:val="24"/>
          <w:szCs w:val="24"/>
        </w:rPr>
        <w:t>НАНОСУСПЕНЗИЯ СЕРЕБРА</w:t>
      </w:r>
    </w:p>
    <w:p w14:paraId="083FD76C" w14:textId="0093F3EC" w:rsidR="00F1558F" w:rsidRPr="000614CF" w:rsidRDefault="000614CF" w:rsidP="00F1558F">
      <w:pPr>
        <w:suppressAutoHyphens/>
        <w:ind w:right="0" w:firstLine="0"/>
        <w:jc w:val="center"/>
        <w:rPr>
          <w:rFonts w:ascii="Arial" w:hAnsi="Arial" w:cs="Arial"/>
          <w:caps/>
          <w:sz w:val="24"/>
          <w:szCs w:val="24"/>
        </w:rPr>
      </w:pPr>
      <w:r w:rsidRPr="000614CF">
        <w:rPr>
          <w:rFonts w:ascii="Arial" w:hAnsi="Arial" w:cs="Arial"/>
          <w:b/>
          <w:sz w:val="24"/>
          <w:szCs w:val="24"/>
        </w:rPr>
        <w:t>Общие т</w:t>
      </w:r>
      <w:r w:rsidR="00F1558F" w:rsidRPr="000614CF">
        <w:rPr>
          <w:rFonts w:ascii="Arial" w:hAnsi="Arial" w:cs="Arial"/>
          <w:b/>
          <w:sz w:val="24"/>
          <w:szCs w:val="24"/>
        </w:rPr>
        <w:t>ехнические требования и методы испытаний</w:t>
      </w:r>
    </w:p>
    <w:p w14:paraId="4D7D1B4E" w14:textId="77777777" w:rsidR="000614CF" w:rsidRPr="000614CF" w:rsidRDefault="000614CF" w:rsidP="000614CF">
      <w:pPr>
        <w:spacing w:line="240" w:lineRule="auto"/>
        <w:ind w:right="0" w:firstLine="0"/>
        <w:jc w:val="center"/>
        <w:rPr>
          <w:rFonts w:ascii="Arial" w:hAnsi="Arial" w:cs="Arial"/>
          <w:color w:val="00000A"/>
          <w:sz w:val="24"/>
          <w:szCs w:val="24"/>
          <w:lang w:val="en-US"/>
        </w:rPr>
      </w:pPr>
      <w:r w:rsidRPr="000614CF">
        <w:rPr>
          <w:rFonts w:ascii="Arial" w:hAnsi="Arial" w:cs="Arial"/>
          <w:color w:val="00000A"/>
          <w:sz w:val="24"/>
          <w:szCs w:val="24"/>
          <w:shd w:val="clear" w:color="auto" w:fill="FFFFFF"/>
          <w:lang w:val="en-US"/>
        </w:rPr>
        <w:t>Nanomaterials. Silver nanosuspension.</w:t>
      </w:r>
    </w:p>
    <w:p w14:paraId="442C73DB" w14:textId="538D4F36" w:rsidR="00F1558F" w:rsidRPr="000614CF" w:rsidRDefault="000614CF" w:rsidP="000614CF">
      <w:pPr>
        <w:pBdr>
          <w:bottom w:val="single" w:sz="12" w:space="1" w:color="auto"/>
        </w:pBdr>
        <w:ind w:right="0" w:firstLine="0"/>
        <w:jc w:val="center"/>
        <w:rPr>
          <w:rFonts w:ascii="Arial" w:hAnsi="Arial" w:cs="Arial"/>
          <w:sz w:val="24"/>
          <w:szCs w:val="24"/>
          <w:lang w:val="en-US"/>
        </w:rPr>
      </w:pPr>
      <w:r w:rsidRPr="000614CF">
        <w:rPr>
          <w:rFonts w:ascii="Arial" w:hAnsi="Arial" w:cs="Arial"/>
          <w:color w:val="00000A"/>
          <w:sz w:val="24"/>
          <w:szCs w:val="24"/>
          <w:lang w:val="en-US"/>
        </w:rPr>
        <w:t>General technical requirements and test methods</w:t>
      </w:r>
    </w:p>
    <w:p w14:paraId="78657BD6" w14:textId="77777777" w:rsidR="00F1558F" w:rsidRPr="00D452C4" w:rsidRDefault="00F1558F" w:rsidP="00F1558F">
      <w:pPr>
        <w:ind w:right="0" w:firstLine="0"/>
        <w:jc w:val="center"/>
        <w:rPr>
          <w:rFonts w:ascii="Arial" w:hAnsi="Arial" w:cs="Arial"/>
          <w:b/>
          <w:color w:val="auto"/>
          <w:sz w:val="16"/>
          <w:szCs w:val="16"/>
          <w:lang w:val="en-US"/>
        </w:rPr>
      </w:pPr>
    </w:p>
    <w:p w14:paraId="5C302C29" w14:textId="5B8CE119" w:rsidR="00954153" w:rsidRPr="002B2B0F" w:rsidRDefault="00F1558F" w:rsidP="00F1558F">
      <w:pPr>
        <w:spacing w:before="120" w:line="240" w:lineRule="auto"/>
        <w:jc w:val="right"/>
        <w:rPr>
          <w:rFonts w:ascii="Arial" w:hAnsi="Arial" w:cs="Arial"/>
          <w:b/>
          <w:bCs/>
          <w:color w:val="FFFFFF"/>
          <w:sz w:val="24"/>
          <w:szCs w:val="24"/>
        </w:rPr>
      </w:pPr>
      <w:r w:rsidRPr="002B2B0F">
        <w:rPr>
          <w:rFonts w:ascii="Arial" w:hAnsi="Arial" w:cs="Arial"/>
          <w:b/>
          <w:color w:val="FFFFFF"/>
          <w:sz w:val="24"/>
          <w:szCs w:val="24"/>
        </w:rPr>
        <w:t>__–</w:t>
      </w:r>
      <w:r w:rsidR="00954153" w:rsidRPr="00E10DFC">
        <w:rPr>
          <w:rFonts w:ascii="Arial" w:hAnsi="Arial" w:cs="Arial"/>
          <w:b/>
          <w:sz w:val="24"/>
          <w:szCs w:val="24"/>
        </w:rPr>
        <w:t>Дата</w:t>
      </w:r>
      <w:r w:rsidR="00954153" w:rsidRPr="002B2B0F">
        <w:rPr>
          <w:rFonts w:ascii="Arial" w:hAnsi="Arial" w:cs="Arial"/>
          <w:b/>
          <w:sz w:val="24"/>
          <w:szCs w:val="24"/>
        </w:rPr>
        <w:t xml:space="preserve"> </w:t>
      </w:r>
      <w:r w:rsidR="00954153" w:rsidRPr="00E10DFC">
        <w:rPr>
          <w:rFonts w:ascii="Arial" w:hAnsi="Arial" w:cs="Arial"/>
          <w:b/>
          <w:sz w:val="24"/>
          <w:szCs w:val="24"/>
        </w:rPr>
        <w:t>введения</w:t>
      </w:r>
      <w:r w:rsidR="00954153" w:rsidRPr="002B2B0F">
        <w:rPr>
          <w:rFonts w:ascii="Arial" w:hAnsi="Arial" w:cs="Arial"/>
          <w:b/>
          <w:sz w:val="24"/>
          <w:szCs w:val="24"/>
        </w:rPr>
        <w:t xml:space="preserve"> ─ </w:t>
      </w:r>
      <w:r w:rsidR="00954153" w:rsidRPr="002B2B0F">
        <w:rPr>
          <w:rFonts w:ascii="Arial" w:hAnsi="Arial" w:cs="Arial"/>
          <w:b/>
          <w:color w:val="FFFFFF"/>
          <w:sz w:val="24"/>
          <w:szCs w:val="24"/>
        </w:rPr>
        <w:t>20__–01–01</w:t>
      </w:r>
    </w:p>
    <w:p w14:paraId="3F1AF87C" w14:textId="46A46462" w:rsidR="00E10DFC" w:rsidRPr="002B2B0F" w:rsidRDefault="00E10DFC" w:rsidP="00F1558F">
      <w:pPr>
        <w:spacing w:before="240" w:after="120"/>
        <w:ind w:right="0" w:firstLine="510"/>
        <w:rPr>
          <w:rFonts w:ascii="Arial" w:hAnsi="Arial" w:cs="Arial"/>
          <w:b/>
        </w:rPr>
      </w:pPr>
      <w:r w:rsidRPr="002B2B0F">
        <w:rPr>
          <w:rFonts w:ascii="Arial" w:hAnsi="Arial" w:cs="Arial"/>
          <w:b/>
        </w:rPr>
        <w:t xml:space="preserve">1 </w:t>
      </w:r>
      <w:r w:rsidRPr="00F1558F">
        <w:rPr>
          <w:rFonts w:ascii="Arial" w:hAnsi="Arial" w:cs="Arial"/>
          <w:b/>
        </w:rPr>
        <w:t>Область</w:t>
      </w:r>
      <w:r w:rsidRPr="002B2B0F">
        <w:rPr>
          <w:rFonts w:ascii="Arial" w:hAnsi="Arial" w:cs="Arial"/>
          <w:b/>
        </w:rPr>
        <w:t xml:space="preserve"> </w:t>
      </w:r>
      <w:r w:rsidRPr="00F1558F">
        <w:rPr>
          <w:rFonts w:ascii="Arial" w:hAnsi="Arial" w:cs="Arial"/>
          <w:b/>
        </w:rPr>
        <w:t>применения</w:t>
      </w:r>
    </w:p>
    <w:p w14:paraId="08BB93DA" w14:textId="77777777" w:rsidR="00DC0E60" w:rsidRPr="00DC0E60" w:rsidRDefault="00DC0E60" w:rsidP="00F1558F">
      <w:pPr>
        <w:autoSpaceDE/>
        <w:autoSpaceDN/>
        <w:adjustRightInd/>
        <w:ind w:right="0" w:firstLine="510"/>
        <w:rPr>
          <w:rFonts w:ascii="Arial" w:hAnsi="Arial" w:cs="Arial"/>
          <w:color w:val="00000A"/>
          <w:sz w:val="24"/>
          <w:szCs w:val="24"/>
        </w:rPr>
      </w:pPr>
      <w:r w:rsidRPr="00DC0E60">
        <w:rPr>
          <w:rFonts w:ascii="Arial" w:hAnsi="Arial" w:cs="Arial"/>
          <w:color w:val="00000A"/>
          <w:sz w:val="24"/>
          <w:szCs w:val="24"/>
        </w:rPr>
        <w:t>Настоящий стандарт распространяется на наносуспензии серебра, применяемые в качестве обеззараживающих добавок при изготовлении дезинфицирующих средств, парфюмерно-косметической продукции, лакокрасочных, конструкционных и текстильных материалов, полимерной продукции, изделий электронной техники и оптики, изделий медицинского назначения, фармацевтической продукции, биологически активных добавок.</w:t>
      </w:r>
    </w:p>
    <w:p w14:paraId="1F23CDC4" w14:textId="77777777" w:rsidR="00DC0E60" w:rsidRPr="00DC0E60" w:rsidRDefault="00DC0E60" w:rsidP="00F1558F">
      <w:pPr>
        <w:autoSpaceDE/>
        <w:autoSpaceDN/>
        <w:adjustRightInd/>
        <w:ind w:right="0" w:firstLine="510"/>
        <w:rPr>
          <w:rFonts w:ascii="Arial" w:hAnsi="Arial" w:cs="Arial"/>
          <w:color w:val="00000A"/>
          <w:sz w:val="24"/>
          <w:szCs w:val="24"/>
        </w:rPr>
      </w:pPr>
      <w:r w:rsidRPr="00DC0E60">
        <w:rPr>
          <w:rFonts w:ascii="Arial" w:hAnsi="Arial" w:cs="Arial"/>
          <w:color w:val="00000A"/>
          <w:sz w:val="24"/>
          <w:szCs w:val="24"/>
          <w:shd w:val="clear" w:color="auto" w:fill="FFFFFF"/>
        </w:rPr>
        <w:t>Настоящий стандарт устанавливает</w:t>
      </w:r>
      <w:r w:rsidR="00103C76">
        <w:rPr>
          <w:rFonts w:ascii="Arial" w:hAnsi="Arial" w:cs="Arial"/>
          <w:color w:val="00000A"/>
          <w:sz w:val="24"/>
          <w:szCs w:val="24"/>
          <w:shd w:val="clear" w:color="auto" w:fill="FFFFFF"/>
        </w:rPr>
        <w:t xml:space="preserve"> общие технические требования к</w:t>
      </w:r>
      <w:r w:rsidR="00103C76" w:rsidRPr="00103C76">
        <w:rPr>
          <w:rFonts w:ascii="Arial" w:hAnsi="Arial" w:cs="Arial"/>
          <w:color w:val="00000A"/>
          <w:sz w:val="24"/>
          <w:szCs w:val="24"/>
          <w:shd w:val="clear" w:color="auto" w:fill="FFFFFF"/>
        </w:rPr>
        <w:t xml:space="preserve"> </w:t>
      </w:r>
      <w:r w:rsidRPr="00DC0E60">
        <w:rPr>
          <w:rFonts w:ascii="Arial" w:hAnsi="Arial" w:cs="Arial"/>
          <w:color w:val="00000A"/>
          <w:sz w:val="24"/>
          <w:szCs w:val="24"/>
          <w:shd w:val="clear" w:color="auto" w:fill="FFFFFF"/>
        </w:rPr>
        <w:t>наносуспензии серебра и методы испытаний.</w:t>
      </w:r>
    </w:p>
    <w:p w14:paraId="3B999B31" w14:textId="77777777" w:rsidR="00DC0E60" w:rsidRPr="00DC0E60" w:rsidRDefault="00DC0E60" w:rsidP="00F1558F">
      <w:pPr>
        <w:autoSpaceDE/>
        <w:autoSpaceDN/>
        <w:adjustRightInd/>
        <w:ind w:right="0" w:firstLine="510"/>
        <w:rPr>
          <w:rFonts w:ascii="Arial" w:hAnsi="Arial" w:cs="Arial"/>
          <w:color w:val="00000A"/>
          <w:sz w:val="24"/>
          <w:szCs w:val="24"/>
        </w:rPr>
      </w:pPr>
      <w:r w:rsidRPr="00DC0E60">
        <w:rPr>
          <w:rFonts w:ascii="Arial" w:hAnsi="Arial" w:cs="Arial"/>
          <w:sz w:val="24"/>
          <w:szCs w:val="24"/>
        </w:rPr>
        <w:t xml:space="preserve">Наносуспензия серебра является сырьем для промышленной переработки. Способы применения наносуспензии должны быть установлены в </w:t>
      </w:r>
      <w:r w:rsidRPr="00DC0E60">
        <w:rPr>
          <w:rFonts w:ascii="Arial" w:hAnsi="Arial" w:cs="Arial"/>
          <w:color w:val="00000A"/>
          <w:sz w:val="24"/>
          <w:szCs w:val="24"/>
        </w:rPr>
        <w:t>нормативно-технической документации</w:t>
      </w:r>
      <w:r w:rsidRPr="00DC0E60">
        <w:rPr>
          <w:rFonts w:ascii="Arial" w:hAnsi="Arial" w:cs="Arial"/>
          <w:b/>
          <w:color w:val="00000A"/>
          <w:sz w:val="24"/>
          <w:szCs w:val="24"/>
        </w:rPr>
        <w:t xml:space="preserve"> </w:t>
      </w:r>
      <w:r w:rsidRPr="00DC0E60">
        <w:rPr>
          <w:rFonts w:ascii="Arial" w:hAnsi="Arial" w:cs="Arial"/>
          <w:sz w:val="24"/>
          <w:szCs w:val="24"/>
        </w:rPr>
        <w:t>на соответствующие виды продукции.</w:t>
      </w:r>
    </w:p>
    <w:p w14:paraId="0EE3691E" w14:textId="77777777" w:rsidR="00E10DFC" w:rsidRPr="00F1558F" w:rsidRDefault="00E10DFC" w:rsidP="00F1558F">
      <w:pPr>
        <w:pStyle w:val="1"/>
        <w:numPr>
          <w:ilvl w:val="0"/>
          <w:numId w:val="0"/>
        </w:numPr>
        <w:spacing w:before="240" w:after="120" w:line="360" w:lineRule="auto"/>
        <w:ind w:firstLine="510"/>
        <w:contextualSpacing w:val="0"/>
        <w:jc w:val="both"/>
      </w:pPr>
      <w:r w:rsidRPr="00F1558F">
        <w:t>2 Нормативные ссылки</w:t>
      </w:r>
    </w:p>
    <w:p w14:paraId="45444DDC" w14:textId="77777777" w:rsidR="00E10DFC" w:rsidRPr="00E10DFC" w:rsidRDefault="00E10DFC" w:rsidP="00F1558F">
      <w:pPr>
        <w:tabs>
          <w:tab w:val="left" w:pos="389"/>
        </w:tabs>
        <w:ind w:right="0" w:firstLine="510"/>
        <w:rPr>
          <w:rFonts w:ascii="Arial" w:hAnsi="Arial" w:cs="Arial"/>
          <w:sz w:val="24"/>
          <w:szCs w:val="24"/>
        </w:rPr>
      </w:pPr>
      <w:r w:rsidRPr="00E10DFC">
        <w:rPr>
          <w:rFonts w:ascii="Arial" w:hAnsi="Arial" w:cs="Arial"/>
          <w:sz w:val="24"/>
          <w:szCs w:val="24"/>
        </w:rPr>
        <w:t>В настоящем стандарте использованы нормативные ссылки на следующие стандарты:</w:t>
      </w:r>
    </w:p>
    <w:p w14:paraId="686BBFF8" w14:textId="77777777" w:rsidR="00E10DFC" w:rsidRPr="00E10DFC" w:rsidRDefault="00E10DFC" w:rsidP="00F1558F">
      <w:pPr>
        <w:tabs>
          <w:tab w:val="left" w:pos="389"/>
        </w:tabs>
        <w:ind w:right="0" w:firstLine="510"/>
        <w:rPr>
          <w:rFonts w:ascii="Arial" w:hAnsi="Arial" w:cs="Arial"/>
          <w:sz w:val="24"/>
          <w:szCs w:val="24"/>
        </w:rPr>
      </w:pPr>
      <w:r w:rsidRPr="00E10DFC">
        <w:rPr>
          <w:rFonts w:ascii="Arial" w:hAnsi="Arial" w:cs="Arial"/>
          <w:sz w:val="24"/>
          <w:szCs w:val="24"/>
        </w:rPr>
        <w:t>ГОСТ 8.579 Государственная система обеспечения единства измерений. Требования к количеству фасованных товаров в упаковках любого вида при их производстве, расфасовке, продаже и импорте</w:t>
      </w:r>
    </w:p>
    <w:p w14:paraId="08B07F23" w14:textId="77777777" w:rsidR="00E93842" w:rsidRPr="00E93842" w:rsidRDefault="00E93842" w:rsidP="00F1558F">
      <w:pPr>
        <w:tabs>
          <w:tab w:val="left" w:pos="389"/>
        </w:tabs>
        <w:autoSpaceDE/>
        <w:autoSpaceDN/>
        <w:adjustRightInd/>
        <w:ind w:right="0" w:firstLine="510"/>
        <w:rPr>
          <w:rFonts w:ascii="Arial" w:hAnsi="Arial" w:cs="Arial"/>
          <w:sz w:val="24"/>
          <w:szCs w:val="24"/>
        </w:rPr>
      </w:pPr>
      <w:r w:rsidRPr="00E93842">
        <w:rPr>
          <w:rFonts w:ascii="Arial" w:hAnsi="Arial" w:cs="Arial"/>
          <w:sz w:val="24"/>
          <w:szCs w:val="24"/>
        </w:rPr>
        <w:t>ГОСТ 12.1.004 Система стандартов безопасности труда. Пожарная безопасность. Общие требования</w:t>
      </w:r>
    </w:p>
    <w:p w14:paraId="760A26B9" w14:textId="77777777" w:rsidR="00E93842" w:rsidRPr="00E93842" w:rsidRDefault="00E93842" w:rsidP="00F1558F">
      <w:pPr>
        <w:tabs>
          <w:tab w:val="left" w:pos="389"/>
        </w:tabs>
        <w:autoSpaceDE/>
        <w:autoSpaceDN/>
        <w:adjustRightInd/>
        <w:ind w:right="0" w:firstLine="510"/>
        <w:rPr>
          <w:rFonts w:ascii="Arial" w:hAnsi="Arial" w:cs="Arial"/>
          <w:sz w:val="24"/>
          <w:szCs w:val="24"/>
        </w:rPr>
      </w:pPr>
      <w:r w:rsidRPr="00E93842">
        <w:rPr>
          <w:rFonts w:ascii="Arial" w:hAnsi="Arial" w:cs="Arial"/>
          <w:sz w:val="24"/>
          <w:szCs w:val="24"/>
        </w:rPr>
        <w:t>ГОСТ 1277 Реактивы. Серебро азотнокислое. Технические условия</w:t>
      </w:r>
    </w:p>
    <w:p w14:paraId="7E7C6C35" w14:textId="77777777" w:rsidR="00E93842" w:rsidRPr="00E93842" w:rsidRDefault="00E93842" w:rsidP="00F1558F">
      <w:pPr>
        <w:tabs>
          <w:tab w:val="left" w:pos="389"/>
        </w:tabs>
        <w:autoSpaceDE/>
        <w:autoSpaceDN/>
        <w:adjustRightInd/>
        <w:ind w:right="0" w:firstLine="510"/>
        <w:rPr>
          <w:rFonts w:ascii="Arial" w:hAnsi="Arial" w:cs="Arial"/>
          <w:sz w:val="24"/>
          <w:szCs w:val="24"/>
        </w:rPr>
      </w:pPr>
      <w:r w:rsidRPr="00E93842">
        <w:rPr>
          <w:rFonts w:ascii="Arial" w:hAnsi="Arial" w:cs="Arial"/>
          <w:sz w:val="24"/>
          <w:szCs w:val="24"/>
        </w:rPr>
        <w:t>ГОСТ 6709 Вода дистиллированная. Технические условия</w:t>
      </w:r>
    </w:p>
    <w:p w14:paraId="065027C4" w14:textId="4D4226EB" w:rsidR="00E93842" w:rsidRDefault="00E93842" w:rsidP="002565B3">
      <w:pPr>
        <w:tabs>
          <w:tab w:val="left" w:pos="389"/>
        </w:tabs>
        <w:autoSpaceDE/>
        <w:autoSpaceDN/>
        <w:adjustRightInd/>
        <w:spacing w:after="120"/>
        <w:ind w:right="0" w:firstLine="510"/>
        <w:rPr>
          <w:rFonts w:ascii="Arial" w:hAnsi="Arial" w:cs="Arial"/>
          <w:sz w:val="24"/>
          <w:szCs w:val="24"/>
        </w:rPr>
      </w:pPr>
      <w:r w:rsidRPr="00E93842">
        <w:rPr>
          <w:rFonts w:ascii="Arial" w:hAnsi="Arial" w:cs="Arial"/>
          <w:sz w:val="24"/>
          <w:szCs w:val="24"/>
        </w:rPr>
        <w:t>ГОСТ 1770 Посуда мерная лабораторная стеклянная. Цилиндры, мензурки, колбы, пробирки. Общие технические условия</w:t>
      </w:r>
    </w:p>
    <w:p w14:paraId="7DDBE247" w14:textId="743DA5B7" w:rsidR="002565B3" w:rsidRPr="00E93842" w:rsidRDefault="002565B3" w:rsidP="00F1558F">
      <w:pPr>
        <w:tabs>
          <w:tab w:val="left" w:pos="389"/>
        </w:tabs>
        <w:autoSpaceDE/>
        <w:autoSpaceDN/>
        <w:adjustRightInd/>
        <w:ind w:right="0" w:firstLine="510"/>
        <w:rPr>
          <w:rFonts w:ascii="Arial" w:hAnsi="Arial" w:cs="Arial"/>
          <w:sz w:val="24"/>
          <w:szCs w:val="24"/>
        </w:rPr>
      </w:pPr>
      <w:r w:rsidRPr="006E6D62">
        <w:rPr>
          <w:rFonts w:ascii="Arial" w:hAnsi="Arial" w:cs="Arial"/>
          <w:b/>
          <w:bCs/>
          <w:i/>
          <w:sz w:val="20"/>
          <w:szCs w:val="20"/>
        </w:rPr>
        <w:t>Проект, первая редакция</w:t>
      </w:r>
      <w:r>
        <w:rPr>
          <w:rFonts w:ascii="Arial" w:eastAsia="Batang" w:hAnsi="Arial" w:cs="Arial"/>
          <w:noProof/>
          <w:color w:val="auto"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F5A26C" wp14:editId="1C64F2F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29300" cy="0"/>
                <wp:effectExtent l="0" t="0" r="0" b="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60A759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5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" strokecolor="black [3213]" strokeweight="1.5pt"/>
            </w:pict>
          </mc:Fallback>
        </mc:AlternateContent>
      </w:r>
    </w:p>
    <w:p w14:paraId="4C123D14" w14:textId="77777777" w:rsidR="00E93842" w:rsidRPr="00E93842" w:rsidRDefault="00E93842" w:rsidP="00E462D8">
      <w:pPr>
        <w:tabs>
          <w:tab w:val="left" w:pos="389"/>
        </w:tabs>
        <w:autoSpaceDE/>
        <w:autoSpaceDN/>
        <w:adjustRightInd/>
        <w:ind w:right="0" w:firstLine="510"/>
        <w:rPr>
          <w:rFonts w:ascii="Arial" w:hAnsi="Arial" w:cs="Arial"/>
          <w:sz w:val="24"/>
          <w:szCs w:val="24"/>
        </w:rPr>
      </w:pPr>
      <w:r w:rsidRPr="00E93842">
        <w:rPr>
          <w:rFonts w:ascii="Arial" w:hAnsi="Arial" w:cs="Arial"/>
          <w:sz w:val="24"/>
          <w:szCs w:val="24"/>
        </w:rPr>
        <w:lastRenderedPageBreak/>
        <w:t>ГОСТ 14192 Маркировка грузов</w:t>
      </w:r>
    </w:p>
    <w:p w14:paraId="72BE0EEA" w14:textId="77777777" w:rsidR="00E93842" w:rsidRPr="00E93842" w:rsidRDefault="00E93842" w:rsidP="00E462D8">
      <w:pPr>
        <w:tabs>
          <w:tab w:val="left" w:pos="389"/>
        </w:tabs>
        <w:autoSpaceDE/>
        <w:autoSpaceDN/>
        <w:adjustRightInd/>
        <w:ind w:right="0" w:firstLine="510"/>
        <w:rPr>
          <w:rFonts w:ascii="Arial" w:hAnsi="Arial" w:cs="Arial"/>
          <w:sz w:val="24"/>
          <w:szCs w:val="24"/>
        </w:rPr>
      </w:pPr>
      <w:r w:rsidRPr="00E93842">
        <w:rPr>
          <w:rFonts w:ascii="Arial" w:hAnsi="Arial" w:cs="Arial"/>
          <w:sz w:val="24"/>
          <w:szCs w:val="24"/>
        </w:rPr>
        <w:t>ГОСТ 19433 Грузы опасные. Классификация и маркировка</w:t>
      </w:r>
    </w:p>
    <w:p w14:paraId="004F215F" w14:textId="77777777" w:rsidR="00E93842" w:rsidRPr="00E93842" w:rsidRDefault="00E93842" w:rsidP="00E462D8">
      <w:pPr>
        <w:tabs>
          <w:tab w:val="left" w:pos="389"/>
        </w:tabs>
        <w:autoSpaceDE/>
        <w:autoSpaceDN/>
        <w:adjustRightInd/>
        <w:ind w:right="0" w:firstLine="510"/>
        <w:rPr>
          <w:rFonts w:ascii="Arial" w:hAnsi="Arial" w:cs="Arial"/>
          <w:sz w:val="24"/>
          <w:szCs w:val="24"/>
        </w:rPr>
      </w:pPr>
      <w:r w:rsidRPr="00E93842">
        <w:rPr>
          <w:rFonts w:ascii="Arial" w:hAnsi="Arial" w:cs="Arial"/>
          <w:sz w:val="24"/>
          <w:szCs w:val="24"/>
        </w:rPr>
        <w:t>ГОСТ 25336 Посуда и оборудование лабораторные стеклянные. Типы, основные параметры и размеры</w:t>
      </w:r>
    </w:p>
    <w:p w14:paraId="39C5D0AC" w14:textId="77777777" w:rsidR="00E93842" w:rsidRDefault="00E93842" w:rsidP="00E462D8">
      <w:pPr>
        <w:tabs>
          <w:tab w:val="left" w:pos="389"/>
        </w:tabs>
        <w:autoSpaceDE/>
        <w:autoSpaceDN/>
        <w:adjustRightInd/>
        <w:ind w:right="0" w:firstLine="510"/>
        <w:rPr>
          <w:rFonts w:ascii="Arial" w:hAnsi="Arial" w:cs="Arial"/>
          <w:sz w:val="24"/>
          <w:szCs w:val="24"/>
        </w:rPr>
      </w:pPr>
      <w:r w:rsidRPr="00E93842">
        <w:rPr>
          <w:rFonts w:ascii="Arial" w:hAnsi="Arial" w:cs="Arial"/>
          <w:sz w:val="24"/>
          <w:szCs w:val="24"/>
        </w:rPr>
        <w:t>ГОСТ ISO/TS 80004-1 Нанотехнологии. Часть 1. Основные термины и определения</w:t>
      </w:r>
    </w:p>
    <w:p w14:paraId="7C7BAF74" w14:textId="73908C35" w:rsidR="002B2B0F" w:rsidRPr="002B2B0F" w:rsidRDefault="002B2B0F" w:rsidP="00E462D8">
      <w:pPr>
        <w:tabs>
          <w:tab w:val="left" w:pos="389"/>
        </w:tabs>
        <w:autoSpaceDE/>
        <w:autoSpaceDN/>
        <w:adjustRightInd/>
        <w:ind w:right="0" w:firstLine="510"/>
        <w:rPr>
          <w:rFonts w:ascii="Arial" w:hAnsi="Arial" w:cs="Arial"/>
          <w:sz w:val="24"/>
          <w:szCs w:val="24"/>
        </w:rPr>
      </w:pPr>
      <w:r w:rsidRPr="002B2B0F">
        <w:rPr>
          <w:rFonts w:ascii="Arial" w:hAnsi="Arial" w:cs="Arial"/>
          <w:sz w:val="24"/>
          <w:szCs w:val="24"/>
        </w:rPr>
        <w:t>ГОСТ ISO/TS 80004-2</w:t>
      </w:r>
      <w:r>
        <w:rPr>
          <w:rFonts w:ascii="Arial" w:hAnsi="Arial" w:cs="Arial"/>
          <w:sz w:val="24"/>
          <w:szCs w:val="24"/>
        </w:rPr>
        <w:t xml:space="preserve"> </w:t>
      </w:r>
      <w:r w:rsidRPr="002B2B0F">
        <w:rPr>
          <w:rFonts w:ascii="Arial" w:hAnsi="Arial" w:cs="Arial"/>
          <w:sz w:val="24"/>
          <w:szCs w:val="24"/>
        </w:rPr>
        <w:t>Нанотехнологии. Часть 2. Нанообъекты. Термины и определения</w:t>
      </w:r>
    </w:p>
    <w:p w14:paraId="74E3381D" w14:textId="77777777" w:rsidR="00E93842" w:rsidRPr="00E93842" w:rsidRDefault="00E93842" w:rsidP="00E462D8">
      <w:pPr>
        <w:tabs>
          <w:tab w:val="left" w:pos="389"/>
        </w:tabs>
        <w:autoSpaceDE/>
        <w:autoSpaceDN/>
        <w:adjustRightInd/>
        <w:ind w:right="0" w:firstLine="510"/>
        <w:rPr>
          <w:rFonts w:ascii="Arial" w:hAnsi="Arial" w:cs="Arial"/>
          <w:sz w:val="24"/>
          <w:szCs w:val="24"/>
        </w:rPr>
      </w:pPr>
      <w:r w:rsidRPr="00E93842">
        <w:rPr>
          <w:rFonts w:ascii="Arial" w:hAnsi="Arial" w:cs="Arial"/>
          <w:sz w:val="24"/>
          <w:szCs w:val="24"/>
        </w:rPr>
        <w:t>ГОСТ ISO/TS 80004-4 Нанотехнологии. Часть 4. Материалы наноструктурированные. Термины и определения</w:t>
      </w:r>
    </w:p>
    <w:p w14:paraId="4BECA460" w14:textId="6107928C" w:rsidR="00E93842" w:rsidRDefault="00E93842" w:rsidP="00E462D8">
      <w:pPr>
        <w:tabs>
          <w:tab w:val="left" w:pos="389"/>
        </w:tabs>
        <w:autoSpaceDE/>
        <w:autoSpaceDN/>
        <w:adjustRightInd/>
        <w:ind w:right="0" w:firstLine="510"/>
        <w:rPr>
          <w:rFonts w:ascii="Arial" w:hAnsi="Arial" w:cs="Arial"/>
          <w:sz w:val="24"/>
          <w:szCs w:val="24"/>
        </w:rPr>
      </w:pPr>
      <w:r w:rsidRPr="00E93842">
        <w:rPr>
          <w:rFonts w:ascii="Arial" w:hAnsi="Arial" w:cs="Arial"/>
          <w:sz w:val="24"/>
          <w:szCs w:val="24"/>
        </w:rPr>
        <w:t>ГОСТ ISO/TS 80004-6 Нанотехнологии. Часть 6. Характеристики нанообъектов и методы их определения. Термины и определения</w:t>
      </w:r>
    </w:p>
    <w:p w14:paraId="30744164" w14:textId="77777777" w:rsidR="00E462D8" w:rsidRPr="00904D40" w:rsidRDefault="00E462D8" w:rsidP="00E462D8">
      <w:pPr>
        <w:widowControl/>
        <w:shd w:val="clear" w:color="auto" w:fill="auto"/>
        <w:autoSpaceDE/>
        <w:autoSpaceDN/>
        <w:adjustRightInd/>
        <w:ind w:right="0" w:firstLine="510"/>
        <w:outlineLvl w:val="0"/>
        <w:rPr>
          <w:rFonts w:ascii="Arial" w:hAnsi="Arial" w:cs="Arial"/>
          <w:bCs/>
          <w:color w:val="auto"/>
          <w:kern w:val="36"/>
          <w:sz w:val="24"/>
          <w:szCs w:val="24"/>
        </w:rPr>
      </w:pPr>
      <w:r w:rsidRPr="00904D40">
        <w:rPr>
          <w:rFonts w:ascii="Arial" w:hAnsi="Arial" w:cs="Arial"/>
          <w:bCs/>
          <w:color w:val="auto"/>
          <w:kern w:val="36"/>
          <w:sz w:val="24"/>
          <w:szCs w:val="24"/>
        </w:rPr>
        <w:t>ГОСТ 33756 Упаковка потребительская полимерная. Общие технические условия</w:t>
      </w:r>
    </w:p>
    <w:p w14:paraId="6FF3BB6F" w14:textId="38BFABF9" w:rsidR="00E462D8" w:rsidRPr="00904D40" w:rsidRDefault="00DC51AF" w:rsidP="00E462D8">
      <w:pPr>
        <w:widowControl/>
        <w:shd w:val="clear" w:color="auto" w:fill="auto"/>
        <w:autoSpaceDE/>
        <w:autoSpaceDN/>
        <w:adjustRightInd/>
        <w:ind w:right="0" w:firstLine="510"/>
        <w:outlineLvl w:val="0"/>
        <w:rPr>
          <w:rFonts w:ascii="Arial" w:hAnsi="Arial" w:cs="Arial"/>
          <w:bCs/>
          <w:color w:val="auto"/>
          <w:kern w:val="36"/>
          <w:sz w:val="24"/>
          <w:szCs w:val="24"/>
        </w:rPr>
      </w:pPr>
      <w:r>
        <w:rPr>
          <w:rFonts w:ascii="Arial" w:hAnsi="Arial" w:cs="Arial"/>
          <w:bCs/>
          <w:color w:val="auto"/>
          <w:kern w:val="36"/>
          <w:sz w:val="24"/>
          <w:szCs w:val="24"/>
        </w:rPr>
        <w:t xml:space="preserve">ГОСТ 34037 </w:t>
      </w:r>
      <w:r w:rsidR="00E462D8" w:rsidRPr="00904D40">
        <w:rPr>
          <w:rFonts w:ascii="Arial" w:hAnsi="Arial" w:cs="Arial"/>
          <w:bCs/>
          <w:color w:val="auto"/>
          <w:kern w:val="36"/>
          <w:sz w:val="24"/>
          <w:szCs w:val="24"/>
        </w:rPr>
        <w:t>Упаковка стеклянная для химических реактивов и особо чистых химических веществ. Общие технические условия</w:t>
      </w:r>
    </w:p>
    <w:p w14:paraId="4ADF0623" w14:textId="12556547" w:rsidR="00904D40" w:rsidRPr="00904D40" w:rsidRDefault="00DC51AF" w:rsidP="000614CF">
      <w:pPr>
        <w:widowControl/>
        <w:shd w:val="clear" w:color="auto" w:fill="auto"/>
        <w:autoSpaceDE/>
        <w:autoSpaceDN/>
        <w:adjustRightInd/>
        <w:ind w:right="0" w:firstLine="510"/>
        <w:outlineLvl w:val="0"/>
        <w:rPr>
          <w:rFonts w:ascii="Arial" w:hAnsi="Arial" w:cs="Arial"/>
          <w:bCs/>
          <w:color w:val="auto"/>
          <w:kern w:val="36"/>
          <w:sz w:val="24"/>
          <w:szCs w:val="24"/>
        </w:rPr>
      </w:pPr>
      <w:r>
        <w:rPr>
          <w:rFonts w:ascii="Arial" w:hAnsi="Arial" w:cs="Arial"/>
          <w:bCs/>
          <w:color w:val="auto"/>
          <w:kern w:val="36"/>
          <w:sz w:val="24"/>
          <w:szCs w:val="24"/>
        </w:rPr>
        <w:t xml:space="preserve">ГОСТ OIML R 76-1 </w:t>
      </w:r>
      <w:bookmarkStart w:id="0" w:name="_GoBack"/>
      <w:bookmarkEnd w:id="0"/>
      <w:r w:rsidR="00904D40" w:rsidRPr="00904D40">
        <w:rPr>
          <w:rFonts w:ascii="Arial" w:hAnsi="Arial" w:cs="Arial"/>
          <w:bCs/>
          <w:color w:val="auto"/>
          <w:kern w:val="36"/>
          <w:sz w:val="24"/>
          <w:szCs w:val="24"/>
        </w:rPr>
        <w:t>Государственная система обеспечения единства измерений (ГСИ). Весы неавтоматического действия.</w:t>
      </w:r>
      <w:r w:rsidR="00F1558F">
        <w:rPr>
          <w:rFonts w:ascii="Arial" w:hAnsi="Arial" w:cs="Arial"/>
          <w:bCs/>
          <w:color w:val="auto"/>
          <w:kern w:val="36"/>
          <w:sz w:val="24"/>
          <w:szCs w:val="24"/>
        </w:rPr>
        <w:t xml:space="preserve"> </w:t>
      </w:r>
      <w:r w:rsidR="00904D40" w:rsidRPr="00904D40">
        <w:rPr>
          <w:rFonts w:ascii="Arial" w:hAnsi="Arial" w:cs="Arial"/>
          <w:bCs/>
          <w:color w:val="auto"/>
          <w:kern w:val="36"/>
          <w:sz w:val="24"/>
          <w:szCs w:val="24"/>
        </w:rPr>
        <w:t>Часть 1. Метрологические и технические требования. Испытания</w:t>
      </w:r>
    </w:p>
    <w:p w14:paraId="43600918" w14:textId="787C1BAD" w:rsidR="00E10DFC" w:rsidRPr="00E10DFC" w:rsidRDefault="00F1558F" w:rsidP="00F1558F">
      <w:pPr>
        <w:suppressAutoHyphens/>
        <w:spacing w:before="240" w:after="120"/>
        <w:ind w:right="0" w:firstLine="510"/>
        <w:rPr>
          <w:rFonts w:ascii="Arial" w:hAnsi="Arial" w:cs="Arial"/>
          <w:sz w:val="20"/>
          <w:szCs w:val="20"/>
        </w:rPr>
      </w:pPr>
      <w:r w:rsidRPr="00D452C4">
        <w:rPr>
          <w:rFonts w:ascii="Arial" w:hAnsi="Arial" w:cs="Arial"/>
          <w:spacing w:val="40"/>
          <w:sz w:val="22"/>
          <w:szCs w:val="22"/>
        </w:rPr>
        <w:t>Примечание</w:t>
      </w:r>
      <w:r w:rsidRPr="00D452C4">
        <w:rPr>
          <w:rFonts w:ascii="Arial" w:hAnsi="Arial" w:cs="Arial"/>
          <w:sz w:val="22"/>
          <w:szCs w:val="22"/>
        </w:rPr>
        <w:t xml:space="preserve"> –</w:t>
      </w:r>
      <w:r>
        <w:rPr>
          <w:rFonts w:ascii="Arial" w:hAnsi="Arial" w:cs="Arial"/>
          <w:sz w:val="22"/>
          <w:szCs w:val="22"/>
        </w:rPr>
        <w:t xml:space="preserve"> </w:t>
      </w:r>
      <w:r w:rsidRPr="00D452C4">
        <w:rPr>
          <w:rFonts w:ascii="Arial" w:hAnsi="Arial" w:cs="Arial"/>
          <w:sz w:val="22"/>
          <w:szCs w:val="22"/>
        </w:rPr>
        <w:t>При пользовании настоящим стандартом целесообразно проверить действие ссылочных стандартов на территории государства по соответствующему указателю стандартов, составленному по состоянию на 1 января текущего года, и по соответствующим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стандартом.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F1558F">
        <w:rPr>
          <w:rFonts w:ascii="Arial" w:hAnsi="Arial" w:cs="Arial"/>
          <w:bCs/>
          <w:sz w:val="22"/>
          <w:szCs w:val="22"/>
        </w:rPr>
        <w:t>.</w:t>
      </w:r>
    </w:p>
    <w:p w14:paraId="5649A86C" w14:textId="77777777" w:rsidR="00E10DFC" w:rsidRPr="00F1558F" w:rsidRDefault="00E10DFC" w:rsidP="00F1558F">
      <w:pPr>
        <w:pStyle w:val="1"/>
        <w:numPr>
          <w:ilvl w:val="0"/>
          <w:numId w:val="0"/>
        </w:numPr>
        <w:spacing w:before="240" w:after="120" w:line="360" w:lineRule="auto"/>
        <w:ind w:firstLine="709"/>
        <w:contextualSpacing w:val="0"/>
        <w:jc w:val="both"/>
      </w:pPr>
      <w:r w:rsidRPr="00F1558F">
        <w:t>3 Те</w:t>
      </w:r>
      <w:r w:rsidR="00704D5A" w:rsidRPr="00F1558F">
        <w:rPr>
          <w:lang w:val="ru-RU"/>
        </w:rPr>
        <w:t>рмины и определения</w:t>
      </w:r>
    </w:p>
    <w:p w14:paraId="62CF14BE" w14:textId="45F8B973" w:rsidR="00C05829" w:rsidRPr="00C05829" w:rsidRDefault="00C05829" w:rsidP="00F1558F">
      <w:pPr>
        <w:tabs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C05829">
        <w:rPr>
          <w:rFonts w:ascii="Arial" w:eastAsia="Courier New" w:hAnsi="Arial" w:cs="Arial"/>
          <w:color w:val="00000A"/>
          <w:sz w:val="24"/>
          <w:szCs w:val="24"/>
          <w:lang w:bidi="ru-RU"/>
        </w:rPr>
        <w:t xml:space="preserve">В настоящем стандарте применены термины по </w:t>
      </w:r>
      <w:r w:rsidRPr="00C05829">
        <w:rPr>
          <w:rFonts w:ascii="Arial" w:eastAsia="Courier New" w:hAnsi="Arial" w:cs="Arial"/>
          <w:sz w:val="24"/>
          <w:szCs w:val="24"/>
          <w:lang w:bidi="ru-RU"/>
        </w:rPr>
        <w:t xml:space="preserve">ГОСТ </w:t>
      </w:r>
      <w:r w:rsidRPr="00C05829">
        <w:rPr>
          <w:rFonts w:ascii="Arial" w:eastAsia="Courier New" w:hAnsi="Arial" w:cs="Arial"/>
          <w:sz w:val="24"/>
          <w:szCs w:val="24"/>
          <w:lang w:val="en-US" w:bidi="ru-RU"/>
        </w:rPr>
        <w:t>ISO</w:t>
      </w:r>
      <w:r w:rsidRPr="00C05829">
        <w:rPr>
          <w:rFonts w:ascii="Arial" w:eastAsia="Courier New" w:hAnsi="Arial" w:cs="Arial"/>
          <w:sz w:val="24"/>
          <w:szCs w:val="24"/>
          <w:lang w:bidi="ru-RU"/>
        </w:rPr>
        <w:t>/</w:t>
      </w:r>
      <w:r w:rsidRPr="00C05829">
        <w:rPr>
          <w:rFonts w:ascii="Arial" w:eastAsia="Courier New" w:hAnsi="Arial" w:cs="Arial"/>
          <w:sz w:val="24"/>
          <w:szCs w:val="24"/>
          <w:lang w:val="en-US" w:bidi="ru-RU"/>
        </w:rPr>
        <w:t>TS</w:t>
      </w:r>
      <w:r w:rsidRPr="00C05829">
        <w:rPr>
          <w:rFonts w:ascii="Arial" w:eastAsia="Courier New" w:hAnsi="Arial" w:cs="Arial"/>
          <w:sz w:val="24"/>
          <w:szCs w:val="24"/>
          <w:lang w:bidi="ru-RU"/>
        </w:rPr>
        <w:t xml:space="preserve"> 80004-1,</w:t>
      </w:r>
      <w:r w:rsidRPr="00C05829">
        <w:rPr>
          <w:rFonts w:ascii="Arial" w:eastAsia="Courier New" w:hAnsi="Arial" w:cs="Arial"/>
          <w:b/>
          <w:sz w:val="24"/>
          <w:szCs w:val="24"/>
          <w:lang w:bidi="ru-RU"/>
        </w:rPr>
        <w:t xml:space="preserve"> </w:t>
      </w:r>
      <w:r w:rsidR="002B2B0F">
        <w:rPr>
          <w:rFonts w:ascii="Arial" w:eastAsia="Courier New" w:hAnsi="Arial" w:cs="Arial"/>
          <w:b/>
          <w:sz w:val="24"/>
          <w:szCs w:val="24"/>
          <w:lang w:bidi="ru-RU"/>
        </w:rPr>
        <w:t xml:space="preserve">             </w:t>
      </w:r>
      <w:r w:rsidR="002B2B0F" w:rsidRPr="002B2B0F">
        <w:rPr>
          <w:rFonts w:ascii="Arial" w:hAnsi="Arial" w:cs="Arial"/>
          <w:sz w:val="24"/>
          <w:szCs w:val="24"/>
        </w:rPr>
        <w:t>ГОСТ ISO/TS 80004-2</w:t>
      </w:r>
      <w:r w:rsidR="002B2B0F">
        <w:rPr>
          <w:rFonts w:ascii="Arial" w:hAnsi="Arial" w:cs="Arial"/>
          <w:sz w:val="24"/>
          <w:szCs w:val="24"/>
        </w:rPr>
        <w:t xml:space="preserve">, </w:t>
      </w:r>
      <w:r w:rsidRPr="00C05829">
        <w:rPr>
          <w:rFonts w:ascii="Arial" w:eastAsia="Courier New" w:hAnsi="Arial" w:cs="Arial"/>
          <w:color w:val="00000A"/>
          <w:sz w:val="24"/>
          <w:szCs w:val="24"/>
          <w:lang w:bidi="ru-RU"/>
        </w:rPr>
        <w:t xml:space="preserve">ГОСТ </w:t>
      </w:r>
      <w:r w:rsidRPr="00C05829">
        <w:rPr>
          <w:rFonts w:ascii="Arial" w:eastAsia="Courier New" w:hAnsi="Arial" w:cs="Arial"/>
          <w:color w:val="00000A"/>
          <w:sz w:val="24"/>
          <w:szCs w:val="24"/>
          <w:lang w:val="en-US" w:bidi="ru-RU"/>
        </w:rPr>
        <w:t>ISO</w:t>
      </w:r>
      <w:r w:rsidRPr="00C05829">
        <w:rPr>
          <w:rFonts w:ascii="Arial" w:eastAsia="Courier New" w:hAnsi="Arial" w:cs="Arial"/>
          <w:color w:val="00000A"/>
          <w:sz w:val="24"/>
          <w:szCs w:val="24"/>
          <w:lang w:bidi="ru-RU"/>
        </w:rPr>
        <w:t>/</w:t>
      </w:r>
      <w:r w:rsidRPr="00C05829">
        <w:rPr>
          <w:rFonts w:ascii="Arial" w:eastAsia="Courier New" w:hAnsi="Arial" w:cs="Arial"/>
          <w:color w:val="00000A"/>
          <w:sz w:val="24"/>
          <w:szCs w:val="24"/>
          <w:lang w:val="en-US" w:bidi="ru-RU"/>
        </w:rPr>
        <w:t>TS</w:t>
      </w:r>
      <w:r w:rsidRPr="00C05829">
        <w:rPr>
          <w:rFonts w:ascii="Arial" w:eastAsia="Courier New" w:hAnsi="Arial" w:cs="Arial"/>
          <w:color w:val="00000A"/>
          <w:sz w:val="24"/>
          <w:szCs w:val="24"/>
          <w:lang w:bidi="ru-RU"/>
        </w:rPr>
        <w:t xml:space="preserve"> 80004-4, ГОСТ </w:t>
      </w:r>
      <w:r w:rsidRPr="00C05829">
        <w:rPr>
          <w:rFonts w:ascii="Arial" w:eastAsia="Courier New" w:hAnsi="Arial" w:cs="Arial"/>
          <w:color w:val="00000A"/>
          <w:sz w:val="24"/>
          <w:szCs w:val="24"/>
          <w:lang w:val="en-US" w:bidi="ru-RU"/>
        </w:rPr>
        <w:t>ISO</w:t>
      </w:r>
      <w:r w:rsidRPr="00C05829">
        <w:rPr>
          <w:rFonts w:ascii="Arial" w:eastAsia="Courier New" w:hAnsi="Arial" w:cs="Arial"/>
          <w:color w:val="00000A"/>
          <w:sz w:val="24"/>
          <w:szCs w:val="24"/>
          <w:lang w:bidi="ru-RU"/>
        </w:rPr>
        <w:t>/</w:t>
      </w:r>
      <w:r w:rsidRPr="00C05829">
        <w:rPr>
          <w:rFonts w:ascii="Arial" w:eastAsia="Courier New" w:hAnsi="Arial" w:cs="Arial"/>
          <w:color w:val="00000A"/>
          <w:sz w:val="24"/>
          <w:szCs w:val="24"/>
          <w:lang w:val="en-US" w:bidi="ru-RU"/>
        </w:rPr>
        <w:t>TS</w:t>
      </w:r>
      <w:r w:rsidRPr="00C05829">
        <w:rPr>
          <w:rFonts w:ascii="Arial" w:eastAsia="Courier New" w:hAnsi="Arial" w:cs="Arial"/>
          <w:color w:val="00000A"/>
          <w:sz w:val="24"/>
          <w:szCs w:val="24"/>
          <w:lang w:bidi="ru-RU"/>
        </w:rPr>
        <w:t xml:space="preserve"> 80004-6, а также следующие термины с соответствующими определениями:</w:t>
      </w:r>
    </w:p>
    <w:p w14:paraId="3D5BB13D" w14:textId="77777777" w:rsidR="00C05829" w:rsidRPr="00C05829" w:rsidRDefault="00C05829" w:rsidP="00F1558F">
      <w:pPr>
        <w:tabs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pacing w:val="2"/>
          <w:sz w:val="24"/>
          <w:szCs w:val="24"/>
          <w:highlight w:val="white"/>
          <w:lang w:bidi="ru-RU"/>
        </w:rPr>
      </w:pPr>
      <w:r w:rsidRPr="00F1558F">
        <w:rPr>
          <w:rFonts w:ascii="Arial" w:eastAsia="Courier New" w:hAnsi="Arial" w:cs="Arial"/>
          <w:bCs/>
          <w:color w:val="00000A"/>
          <w:spacing w:val="2"/>
          <w:sz w:val="24"/>
          <w:szCs w:val="24"/>
          <w:shd w:val="clear" w:color="auto" w:fill="FFFFFF"/>
          <w:lang w:bidi="ru-RU"/>
        </w:rPr>
        <w:t>3.1</w:t>
      </w:r>
      <w:r w:rsidRPr="00C05829">
        <w:rPr>
          <w:rFonts w:ascii="Arial" w:eastAsia="Courier New" w:hAnsi="Arial" w:cs="Arial"/>
          <w:color w:val="00000A"/>
          <w:spacing w:val="2"/>
          <w:sz w:val="24"/>
          <w:szCs w:val="24"/>
          <w:shd w:val="clear" w:color="auto" w:fill="FFFFFF"/>
          <w:lang w:bidi="ru-RU"/>
        </w:rPr>
        <w:t xml:space="preserve"> </w:t>
      </w:r>
      <w:r w:rsidRPr="00C05829">
        <w:rPr>
          <w:rFonts w:ascii="Arial" w:eastAsia="Courier New" w:hAnsi="Arial" w:cs="Arial"/>
          <w:b/>
          <w:color w:val="00000A"/>
          <w:spacing w:val="2"/>
          <w:sz w:val="24"/>
          <w:szCs w:val="24"/>
          <w:shd w:val="clear" w:color="auto" w:fill="FFFFFF"/>
          <w:lang w:bidi="ru-RU"/>
        </w:rPr>
        <w:t>наносуспензия серебра:</w:t>
      </w:r>
      <w:r w:rsidRPr="00C05829">
        <w:rPr>
          <w:rFonts w:ascii="Arial" w:eastAsia="Courier New" w:hAnsi="Arial" w:cs="Arial"/>
          <w:color w:val="00000A"/>
          <w:spacing w:val="2"/>
          <w:sz w:val="24"/>
          <w:szCs w:val="24"/>
          <w:shd w:val="clear" w:color="auto" w:fill="FFFFFF"/>
          <w:lang w:bidi="ru-RU"/>
        </w:rPr>
        <w:t xml:space="preserve"> Текучая нанодисперсная система, </w:t>
      </w:r>
      <w:r w:rsidRPr="00C05829">
        <w:rPr>
          <w:rFonts w:ascii="Arial" w:eastAsia="Courier New" w:hAnsi="Arial" w:cs="Arial"/>
          <w:color w:val="00000A"/>
          <w:spacing w:val="2"/>
          <w:sz w:val="24"/>
          <w:szCs w:val="24"/>
          <w:shd w:val="clear" w:color="auto" w:fill="FFFFFF"/>
          <w:lang w:bidi="ru-RU"/>
        </w:rPr>
        <w:lastRenderedPageBreak/>
        <w:t>содержащая диспергированные нанообъекты кристаллического серебра.</w:t>
      </w:r>
    </w:p>
    <w:p w14:paraId="01AB4070" w14:textId="77777777" w:rsidR="00C05829" w:rsidRPr="00C05829" w:rsidRDefault="00C05829" w:rsidP="00F1558F">
      <w:pPr>
        <w:tabs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pacing w:val="2"/>
          <w:sz w:val="24"/>
          <w:szCs w:val="24"/>
          <w:highlight w:val="white"/>
          <w:lang w:bidi="ru-RU"/>
        </w:rPr>
      </w:pPr>
      <w:r w:rsidRPr="00F1558F">
        <w:rPr>
          <w:rFonts w:ascii="Arial" w:eastAsia="Courier New" w:hAnsi="Arial" w:cs="Arial"/>
          <w:bCs/>
          <w:color w:val="00000A"/>
          <w:spacing w:val="2"/>
          <w:sz w:val="24"/>
          <w:szCs w:val="24"/>
          <w:shd w:val="clear" w:color="auto" w:fill="FFFFFF"/>
          <w:lang w:bidi="ru-RU"/>
        </w:rPr>
        <w:t>3.2</w:t>
      </w:r>
      <w:r w:rsidRPr="00C05829">
        <w:rPr>
          <w:rFonts w:ascii="Arial" w:eastAsia="Courier New" w:hAnsi="Arial" w:cs="Arial"/>
          <w:color w:val="00000A"/>
          <w:spacing w:val="2"/>
          <w:sz w:val="24"/>
          <w:szCs w:val="24"/>
          <w:shd w:val="clear" w:color="auto" w:fill="FFFFFF"/>
          <w:lang w:bidi="ru-RU"/>
        </w:rPr>
        <w:t xml:space="preserve"> </w:t>
      </w:r>
      <w:r w:rsidRPr="00C05829">
        <w:rPr>
          <w:rFonts w:ascii="Arial" w:eastAsia="Courier New" w:hAnsi="Arial" w:cs="Arial"/>
          <w:b/>
          <w:color w:val="00000A"/>
          <w:spacing w:val="2"/>
          <w:sz w:val="24"/>
          <w:szCs w:val="24"/>
          <w:shd w:val="clear" w:color="auto" w:fill="FFFFFF"/>
          <w:lang w:bidi="ru-RU"/>
        </w:rPr>
        <w:t>монодисперсная наносуспензия серебра</w:t>
      </w:r>
      <w:r w:rsidRPr="00C05829">
        <w:rPr>
          <w:rFonts w:ascii="Arial" w:eastAsia="Courier New" w:hAnsi="Arial" w:cs="Arial"/>
          <w:color w:val="00000A"/>
          <w:spacing w:val="2"/>
          <w:sz w:val="24"/>
          <w:szCs w:val="24"/>
          <w:shd w:val="clear" w:color="auto" w:fill="FFFFFF"/>
          <w:lang w:bidi="ru-RU"/>
        </w:rPr>
        <w:t>: Наносуспензия серебра, содержащая нанообъекты только одного размера и одинаковой формы.</w:t>
      </w:r>
    </w:p>
    <w:p w14:paraId="21D3C2E9" w14:textId="77777777" w:rsidR="00C05829" w:rsidRPr="00C05829" w:rsidRDefault="00C05829" w:rsidP="00F1558F">
      <w:pPr>
        <w:tabs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pacing w:val="2"/>
          <w:sz w:val="24"/>
          <w:szCs w:val="24"/>
          <w:highlight w:val="white"/>
          <w:lang w:bidi="ru-RU"/>
        </w:rPr>
      </w:pPr>
      <w:r w:rsidRPr="00F1558F">
        <w:rPr>
          <w:rFonts w:ascii="Arial" w:eastAsia="Courier New" w:hAnsi="Arial" w:cs="Arial"/>
          <w:bCs/>
          <w:color w:val="00000A"/>
          <w:spacing w:val="2"/>
          <w:sz w:val="24"/>
          <w:szCs w:val="24"/>
          <w:shd w:val="clear" w:color="auto" w:fill="FFFFFF"/>
          <w:lang w:bidi="ru-RU"/>
        </w:rPr>
        <w:t>3.3</w:t>
      </w:r>
      <w:r w:rsidRPr="00C05829">
        <w:rPr>
          <w:rFonts w:ascii="Arial" w:eastAsia="Courier New" w:hAnsi="Arial" w:cs="Arial"/>
          <w:color w:val="00000A"/>
          <w:spacing w:val="2"/>
          <w:sz w:val="24"/>
          <w:szCs w:val="24"/>
          <w:shd w:val="clear" w:color="auto" w:fill="FFFFFF"/>
          <w:lang w:bidi="ru-RU"/>
        </w:rPr>
        <w:t xml:space="preserve"> </w:t>
      </w:r>
      <w:r w:rsidRPr="00C05829">
        <w:rPr>
          <w:rFonts w:ascii="Arial" w:eastAsia="Courier New" w:hAnsi="Arial" w:cs="Arial"/>
          <w:b/>
          <w:color w:val="00000A"/>
          <w:spacing w:val="2"/>
          <w:sz w:val="24"/>
          <w:szCs w:val="24"/>
          <w:shd w:val="clear" w:color="auto" w:fill="FFFFFF"/>
          <w:lang w:bidi="ru-RU"/>
        </w:rPr>
        <w:t>полидисперсная наносуспензия серебра</w:t>
      </w:r>
      <w:r w:rsidRPr="00C05829">
        <w:rPr>
          <w:rFonts w:ascii="Arial" w:eastAsia="Courier New" w:hAnsi="Arial" w:cs="Arial"/>
          <w:color w:val="00000A"/>
          <w:spacing w:val="2"/>
          <w:sz w:val="24"/>
          <w:szCs w:val="24"/>
          <w:shd w:val="clear" w:color="auto" w:fill="FFFFFF"/>
          <w:lang w:bidi="ru-RU"/>
        </w:rPr>
        <w:t>: Наносуспензия серебра, содержащая нанообъекты разных размеров и форм.</w:t>
      </w:r>
    </w:p>
    <w:p w14:paraId="7ED39585" w14:textId="0FB5D748" w:rsidR="00F1558F" w:rsidRPr="00F1558F" w:rsidRDefault="00C05829" w:rsidP="00F1558F">
      <w:pPr>
        <w:ind w:firstLine="510"/>
        <w:rPr>
          <w:rFonts w:ascii="Arial" w:hAnsi="Arial" w:cs="Arial"/>
          <w:bCs/>
          <w:color w:val="auto"/>
          <w:sz w:val="24"/>
          <w:szCs w:val="24"/>
        </w:rPr>
      </w:pPr>
      <w:r w:rsidRPr="00F1558F">
        <w:rPr>
          <w:rFonts w:ascii="Arial" w:hAnsi="Arial" w:cs="Arial"/>
          <w:bCs/>
          <w:color w:val="auto"/>
          <w:sz w:val="24"/>
          <w:szCs w:val="24"/>
        </w:rPr>
        <w:t xml:space="preserve">3.4 </w:t>
      </w:r>
    </w:p>
    <w:tbl>
      <w:tblPr>
        <w:tblW w:w="9356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9356"/>
      </w:tblGrid>
      <w:tr w:rsidR="00F1558F" w14:paraId="283FBAB9" w14:textId="77777777" w:rsidTr="00674573"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1C1B36" w14:textId="77777777" w:rsidR="00F1558F" w:rsidRPr="00674573" w:rsidRDefault="00F1558F" w:rsidP="00674573">
            <w:pPr>
              <w:spacing w:before="120"/>
              <w:ind w:firstLine="397"/>
              <w:rPr>
                <w:rFonts w:ascii="Arial" w:hAnsi="Arial" w:cs="Arial"/>
                <w:bCs/>
                <w:sz w:val="24"/>
                <w:szCs w:val="24"/>
              </w:rPr>
            </w:pPr>
            <w:r w:rsidRPr="00674573">
              <w:rPr>
                <w:rFonts w:ascii="Arial" w:hAnsi="Arial" w:cs="Arial"/>
                <w:b/>
                <w:bCs/>
                <w:sz w:val="24"/>
                <w:szCs w:val="24"/>
              </w:rPr>
              <w:t>нанообъект</w:t>
            </w:r>
            <w:r w:rsidRPr="00674573">
              <w:rPr>
                <w:rFonts w:ascii="Arial" w:hAnsi="Arial" w:cs="Arial"/>
                <w:sz w:val="24"/>
                <w:szCs w:val="24"/>
              </w:rPr>
              <w:t>: Дискретная часть материала, линейные размеры которой по одному, двум или трем измерениям находятся в</w:t>
            </w:r>
            <w:r w:rsidRPr="0067457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74573">
              <w:rPr>
                <w:rFonts w:ascii="Arial" w:hAnsi="Arial" w:cs="Arial"/>
                <w:bCs/>
                <w:sz w:val="24"/>
                <w:szCs w:val="24"/>
              </w:rPr>
              <w:t>нанодиапазоне.</w:t>
            </w:r>
          </w:p>
          <w:p w14:paraId="4F4C9EE3" w14:textId="77777777" w:rsidR="00F1558F" w:rsidRPr="00674573" w:rsidRDefault="00F1558F" w:rsidP="00674573">
            <w:pPr>
              <w:spacing w:before="240" w:after="120"/>
              <w:ind w:right="74" w:firstLine="397"/>
              <w:rPr>
                <w:rFonts w:ascii="Arial" w:hAnsi="Arial" w:cs="Arial"/>
                <w:sz w:val="22"/>
                <w:szCs w:val="22"/>
              </w:rPr>
            </w:pPr>
            <w:r w:rsidRPr="00674573">
              <w:rPr>
                <w:rFonts w:ascii="Arial" w:hAnsi="Arial" w:cs="Arial"/>
                <w:spacing w:val="40"/>
                <w:sz w:val="22"/>
                <w:szCs w:val="22"/>
              </w:rPr>
              <w:t>Примечание</w:t>
            </w:r>
            <w:r w:rsidRPr="00674573">
              <w:rPr>
                <w:rFonts w:ascii="Arial" w:hAnsi="Arial" w:cs="Arial"/>
                <w:sz w:val="22"/>
                <w:szCs w:val="22"/>
              </w:rPr>
              <w:t xml:space="preserve"> – Внешние линейные размеры нанообъекта определяют по трем измерениям.</w:t>
            </w:r>
          </w:p>
          <w:p w14:paraId="4978541D" w14:textId="77777777" w:rsidR="00F1558F" w:rsidRPr="00674573" w:rsidRDefault="00F1558F" w:rsidP="00674573">
            <w:pPr>
              <w:spacing w:after="120" w:line="240" w:lineRule="auto"/>
              <w:ind w:right="74" w:firstLine="397"/>
              <w:rPr>
                <w:rFonts w:ascii="Arial" w:hAnsi="Arial" w:cs="Arial"/>
                <w:sz w:val="24"/>
                <w:szCs w:val="24"/>
              </w:rPr>
            </w:pPr>
            <w:r w:rsidRPr="00674573">
              <w:rPr>
                <w:rFonts w:ascii="Arial" w:hAnsi="Arial" w:cs="Arial"/>
                <w:bCs/>
                <w:sz w:val="24"/>
                <w:szCs w:val="24"/>
              </w:rPr>
              <w:t>[</w:t>
            </w:r>
            <w:r w:rsidRPr="00674573">
              <w:rPr>
                <w:rFonts w:ascii="Arial" w:hAnsi="Arial" w:cs="Arial"/>
                <w:sz w:val="24"/>
                <w:szCs w:val="24"/>
              </w:rPr>
              <w:t xml:space="preserve">ГОСТ </w:t>
            </w:r>
            <w:r w:rsidRPr="00674573">
              <w:rPr>
                <w:rFonts w:ascii="Arial" w:hAnsi="Arial" w:cs="Arial"/>
                <w:sz w:val="24"/>
                <w:szCs w:val="24"/>
                <w:lang w:val="en-US"/>
              </w:rPr>
              <w:t>ISO</w:t>
            </w:r>
            <w:r w:rsidRPr="00674573">
              <w:rPr>
                <w:rFonts w:ascii="Arial" w:hAnsi="Arial" w:cs="Arial"/>
                <w:sz w:val="24"/>
                <w:szCs w:val="24"/>
              </w:rPr>
              <w:t>/</w:t>
            </w:r>
            <w:r w:rsidRPr="00674573">
              <w:rPr>
                <w:rFonts w:ascii="Arial" w:hAnsi="Arial" w:cs="Arial"/>
                <w:sz w:val="24"/>
                <w:szCs w:val="24"/>
                <w:lang w:val="en-US"/>
              </w:rPr>
              <w:t>TS</w:t>
            </w:r>
            <w:r w:rsidRPr="00674573">
              <w:rPr>
                <w:rFonts w:ascii="Arial" w:hAnsi="Arial" w:cs="Arial"/>
                <w:sz w:val="24"/>
                <w:szCs w:val="24"/>
              </w:rPr>
              <w:t xml:space="preserve"> 80004-1, </w:t>
            </w:r>
            <w:r w:rsidRPr="00674573">
              <w:rPr>
                <w:rFonts w:ascii="Arial" w:hAnsi="Arial" w:cs="Arial"/>
                <w:bCs/>
                <w:sz w:val="24"/>
                <w:szCs w:val="24"/>
              </w:rPr>
              <w:t>статья 2.5]</w:t>
            </w:r>
          </w:p>
        </w:tc>
      </w:tr>
    </w:tbl>
    <w:p w14:paraId="0C2286A2" w14:textId="77777777" w:rsidR="00A26BD4" w:rsidRPr="004E03FF" w:rsidRDefault="00A26BD4" w:rsidP="004E03FF">
      <w:pPr>
        <w:tabs>
          <w:tab w:val="left" w:pos="567"/>
        </w:tabs>
        <w:autoSpaceDE/>
        <w:autoSpaceDN/>
        <w:adjustRightInd/>
        <w:spacing w:before="240" w:after="120" w:line="240" w:lineRule="auto"/>
        <w:ind w:firstLine="510"/>
        <w:rPr>
          <w:rFonts w:ascii="Arial" w:eastAsia="Courier New" w:hAnsi="Arial" w:cs="Arial"/>
          <w:b/>
          <w:lang w:bidi="ru-RU"/>
        </w:rPr>
      </w:pPr>
      <w:r w:rsidRPr="004E03FF">
        <w:rPr>
          <w:rFonts w:ascii="Arial" w:eastAsia="Courier New" w:hAnsi="Arial" w:cs="Arial"/>
          <w:b/>
          <w:lang w:bidi="ru-RU"/>
        </w:rPr>
        <w:t>4 Общие технические требования</w:t>
      </w:r>
    </w:p>
    <w:p w14:paraId="2393B3B8" w14:textId="77777777" w:rsidR="00A26BD4" w:rsidRPr="00A26BD4" w:rsidRDefault="00A26BD4" w:rsidP="004E03FF">
      <w:pPr>
        <w:tabs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A26BD4">
        <w:rPr>
          <w:rFonts w:ascii="Arial" w:eastAsia="Courier New" w:hAnsi="Arial" w:cs="Arial"/>
          <w:color w:val="00000A"/>
          <w:sz w:val="24"/>
          <w:szCs w:val="24"/>
          <w:lang w:bidi="ru-RU"/>
        </w:rPr>
        <w:t>4.1 Наносуспензии серебра должны соответствовать требованиям настоящего стандарта, нормативных и технических документов на наносуспензии серебра конкретных видов.</w:t>
      </w:r>
    </w:p>
    <w:p w14:paraId="74625C87" w14:textId="77777777" w:rsidR="00A26BD4" w:rsidRPr="00A26BD4" w:rsidRDefault="00A26BD4" w:rsidP="004E03FF">
      <w:pPr>
        <w:tabs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A26BD4">
        <w:rPr>
          <w:rFonts w:ascii="Arial" w:eastAsia="Courier New" w:hAnsi="Arial" w:cs="Arial"/>
          <w:color w:val="00000A"/>
          <w:sz w:val="24"/>
          <w:szCs w:val="24"/>
          <w:lang w:bidi="ru-RU"/>
        </w:rPr>
        <w:t>4.2 Наносуспензии серебра в зависимости от растворителя подразделяют на следующие виды:</w:t>
      </w:r>
    </w:p>
    <w:p w14:paraId="7C849A34" w14:textId="77777777" w:rsidR="00A26BD4" w:rsidRPr="00A26BD4" w:rsidRDefault="00A26BD4" w:rsidP="004E03FF">
      <w:pPr>
        <w:tabs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A26BD4">
        <w:rPr>
          <w:rFonts w:ascii="Arial" w:eastAsia="Courier New" w:hAnsi="Arial" w:cs="Arial"/>
          <w:color w:val="00000A"/>
          <w:sz w:val="24"/>
          <w:szCs w:val="24"/>
          <w:lang w:bidi="ru-RU"/>
        </w:rPr>
        <w:t>- водная наносуспензия серебра (далее – ВНС), в которой в качестве растворителя применяют воду);</w:t>
      </w:r>
    </w:p>
    <w:p w14:paraId="061CC424" w14:textId="77777777" w:rsidR="00A26BD4" w:rsidRPr="00A26BD4" w:rsidRDefault="00A26BD4" w:rsidP="004E03FF">
      <w:pPr>
        <w:tabs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A26BD4">
        <w:rPr>
          <w:rFonts w:ascii="Arial" w:eastAsia="Courier New" w:hAnsi="Arial" w:cs="Arial"/>
          <w:color w:val="00000A"/>
          <w:sz w:val="24"/>
          <w:szCs w:val="24"/>
          <w:lang w:bidi="ru-RU"/>
        </w:rPr>
        <w:t>- спиртовая наносуспензия серебра (далее – СНС), в которой в качестве растворителя применяют спирт;</w:t>
      </w:r>
    </w:p>
    <w:p w14:paraId="189D4750" w14:textId="77777777" w:rsidR="00A26BD4" w:rsidRPr="00A26BD4" w:rsidRDefault="00A26BD4" w:rsidP="004E03FF">
      <w:pPr>
        <w:tabs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A26BD4">
        <w:rPr>
          <w:rFonts w:ascii="Arial" w:eastAsia="Courier New" w:hAnsi="Arial" w:cs="Arial"/>
          <w:color w:val="00000A"/>
          <w:sz w:val="24"/>
          <w:szCs w:val="24"/>
          <w:lang w:bidi="ru-RU"/>
        </w:rPr>
        <w:t xml:space="preserve">- органическая наносуспензия серебра (далее – ОНС), в которой в качестве растворителя применяют полярные и неполярные органические растворители; </w:t>
      </w:r>
    </w:p>
    <w:p w14:paraId="64C57E4F" w14:textId="77777777" w:rsidR="00A26BD4" w:rsidRPr="00A26BD4" w:rsidRDefault="00A26BD4" w:rsidP="004E03FF">
      <w:pPr>
        <w:tabs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A26BD4">
        <w:rPr>
          <w:rFonts w:ascii="Arial" w:eastAsia="Courier New" w:hAnsi="Arial" w:cs="Arial"/>
          <w:color w:val="00000A"/>
          <w:sz w:val="24"/>
          <w:szCs w:val="24"/>
          <w:lang w:bidi="ru-RU"/>
        </w:rPr>
        <w:t>- жирная наносуспензия серебра (далее – ЖНС), в которой в качестве растворителя применяют жирные органические кислоты и их производные.</w:t>
      </w:r>
    </w:p>
    <w:p w14:paraId="078B8A06" w14:textId="77777777" w:rsidR="00A26BD4" w:rsidRPr="00A26BD4" w:rsidRDefault="00A26BD4" w:rsidP="004E03FF">
      <w:pPr>
        <w:tabs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A26BD4">
        <w:rPr>
          <w:rFonts w:ascii="Arial" w:eastAsia="Courier New" w:hAnsi="Arial" w:cs="Arial"/>
          <w:color w:val="00000A"/>
          <w:sz w:val="24"/>
          <w:szCs w:val="24"/>
          <w:lang w:bidi="ru-RU"/>
        </w:rPr>
        <w:t>4.3 Наносуспензии серебра содержат нанообъекты сферической, кубической, стержневой (далее – наностержни) или пластинчатой (далее – нанопластины) формы.</w:t>
      </w:r>
    </w:p>
    <w:p w14:paraId="0F3ABC2F" w14:textId="77777777" w:rsidR="00A26BD4" w:rsidRPr="00A26BD4" w:rsidRDefault="00A26BD4" w:rsidP="004E03FF">
      <w:pPr>
        <w:tabs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A26BD4">
        <w:rPr>
          <w:rFonts w:ascii="Arial" w:eastAsia="Courier New" w:hAnsi="Arial" w:cs="Arial"/>
          <w:color w:val="00000A"/>
          <w:sz w:val="24"/>
          <w:szCs w:val="24"/>
          <w:lang w:bidi="ru-RU"/>
        </w:rPr>
        <w:t>4.4 Наносуспензии серебра в зависимости от размеров и формы содержащихся в них нанообъектов подразделяют на монодисперсные и полидисперсные.</w:t>
      </w:r>
    </w:p>
    <w:p w14:paraId="5B520CCC" w14:textId="77777777" w:rsidR="00A26BD4" w:rsidRPr="00A26BD4" w:rsidRDefault="00A26BD4" w:rsidP="004E03FF">
      <w:pPr>
        <w:tabs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A26BD4">
        <w:rPr>
          <w:rFonts w:ascii="Arial" w:eastAsia="Courier New" w:hAnsi="Arial" w:cs="Arial"/>
          <w:color w:val="00000A"/>
          <w:sz w:val="24"/>
          <w:szCs w:val="24"/>
          <w:lang w:bidi="ru-RU"/>
        </w:rPr>
        <w:t xml:space="preserve">4.5 Условное обозначение наносуспензии серебра должно содержать сокращенное буквенное обозначение наносуспензии серебра в зависимости от </w:t>
      </w:r>
      <w:r w:rsidRPr="00A26BD4">
        <w:rPr>
          <w:rFonts w:ascii="Arial" w:eastAsia="Courier New" w:hAnsi="Arial" w:cs="Arial"/>
          <w:color w:val="00000A"/>
          <w:sz w:val="24"/>
          <w:szCs w:val="24"/>
          <w:lang w:bidi="ru-RU"/>
        </w:rPr>
        <w:lastRenderedPageBreak/>
        <w:t>растворителя, через пробел обозначение по форме содержащихся нанообъектов сферической (обозначение – НС), кубической (обозначение – НК), стержневидной (обозначение – НСт) или пластинообразной (обозначение – НП) формы, через пробел обозначение по дисперсности и обозначение настоящего стандарта.</w:t>
      </w:r>
    </w:p>
    <w:p w14:paraId="75C1D103" w14:textId="77777777" w:rsidR="00952FE2" w:rsidRPr="00952FE2" w:rsidRDefault="00952FE2" w:rsidP="004E03FF">
      <w:pPr>
        <w:tabs>
          <w:tab w:val="left" w:pos="567"/>
        </w:tabs>
        <w:autoSpaceDE/>
        <w:autoSpaceDN/>
        <w:adjustRightInd/>
        <w:ind w:right="0" w:firstLine="510"/>
        <w:contextualSpacing/>
        <w:rPr>
          <w:rFonts w:ascii="Arial" w:eastAsia="Courier New" w:hAnsi="Arial" w:cs="Arial"/>
          <w:b/>
          <w:i/>
          <w:color w:val="00000A"/>
          <w:sz w:val="24"/>
          <w:szCs w:val="24"/>
          <w:lang w:bidi="ru-RU"/>
        </w:rPr>
      </w:pPr>
      <w:r w:rsidRPr="00952FE2">
        <w:rPr>
          <w:rFonts w:ascii="Arial" w:eastAsia="Courier New" w:hAnsi="Arial" w:cs="Arial"/>
          <w:b/>
          <w:i/>
          <w:sz w:val="24"/>
          <w:szCs w:val="24"/>
          <w:lang w:bidi="ru-RU"/>
        </w:rPr>
        <w:t>Пример условного обозначения</w:t>
      </w:r>
    </w:p>
    <w:p w14:paraId="277C574D" w14:textId="77777777" w:rsidR="00952FE2" w:rsidRPr="00952FE2" w:rsidRDefault="00952FE2" w:rsidP="004E03FF">
      <w:pPr>
        <w:tabs>
          <w:tab w:val="left" w:pos="567"/>
        </w:tabs>
        <w:autoSpaceDE/>
        <w:autoSpaceDN/>
        <w:adjustRightInd/>
        <w:ind w:right="0" w:firstLine="510"/>
        <w:contextualSpacing/>
        <w:rPr>
          <w:rFonts w:ascii="Arial" w:eastAsia="Courier New" w:hAnsi="Arial" w:cs="Arial"/>
          <w:b/>
          <w:i/>
          <w:color w:val="00000A"/>
          <w:sz w:val="24"/>
          <w:szCs w:val="24"/>
          <w:lang w:bidi="ru-RU"/>
        </w:rPr>
      </w:pPr>
      <w:r w:rsidRPr="00952FE2">
        <w:rPr>
          <w:rFonts w:ascii="Arial" w:eastAsia="Courier New" w:hAnsi="Arial" w:cs="Arial"/>
          <w:b/>
          <w:i/>
          <w:color w:val="00000A"/>
          <w:sz w:val="24"/>
          <w:szCs w:val="24"/>
          <w:lang w:bidi="ru-RU"/>
        </w:rPr>
        <w:t>водная наносуспензия серебра, содержащая нанообъекты кубической формы, монодисперсная:</w:t>
      </w:r>
    </w:p>
    <w:p w14:paraId="682DFE83" w14:textId="77777777" w:rsidR="00952FE2" w:rsidRPr="00952FE2" w:rsidRDefault="00952FE2" w:rsidP="004E03FF">
      <w:pPr>
        <w:tabs>
          <w:tab w:val="left" w:pos="567"/>
        </w:tabs>
        <w:autoSpaceDE/>
        <w:autoSpaceDN/>
        <w:adjustRightInd/>
        <w:ind w:right="0" w:firstLine="510"/>
        <w:jc w:val="center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952FE2">
        <w:rPr>
          <w:rFonts w:ascii="Arial" w:eastAsia="Courier New" w:hAnsi="Arial" w:cs="Arial"/>
          <w:b/>
          <w:i/>
          <w:sz w:val="24"/>
          <w:szCs w:val="24"/>
          <w:lang w:bidi="ru-RU"/>
        </w:rPr>
        <w:t>ВНС НК М ПНСТ.</w:t>
      </w:r>
    </w:p>
    <w:p w14:paraId="4789C3C0" w14:textId="77777777" w:rsidR="00952FE2" w:rsidRPr="00952FE2" w:rsidRDefault="00952FE2" w:rsidP="004E03FF">
      <w:pPr>
        <w:widowControl/>
        <w:suppressAutoHyphens/>
        <w:autoSpaceDE/>
        <w:autoSpaceDN/>
        <w:adjustRightInd/>
        <w:ind w:right="0" w:firstLine="510"/>
        <w:rPr>
          <w:rFonts w:ascii="Arial" w:eastAsia="Calibri" w:hAnsi="Arial" w:cs="Arial"/>
          <w:color w:val="00000A"/>
          <w:sz w:val="24"/>
          <w:szCs w:val="24"/>
          <w:lang w:eastAsia="ar-SA"/>
        </w:rPr>
      </w:pPr>
      <w:r w:rsidRPr="00952FE2">
        <w:rPr>
          <w:rFonts w:ascii="Arial" w:eastAsia="Calibri" w:hAnsi="Arial" w:cs="Arial"/>
          <w:color w:val="00000A"/>
          <w:sz w:val="24"/>
          <w:szCs w:val="24"/>
          <w:lang w:eastAsia="ar-SA"/>
        </w:rPr>
        <w:t>Допускается вводить в условное обозначение дополнительные буквы, знаки и цифры с расшифровкой их в технических условиях на наносуспензии серебра конкретных видов.</w:t>
      </w:r>
    </w:p>
    <w:p w14:paraId="0B2786A1" w14:textId="77777777" w:rsidR="00952FE2" w:rsidRPr="00952FE2" w:rsidRDefault="00952FE2" w:rsidP="004E03FF">
      <w:pPr>
        <w:widowControl/>
        <w:suppressAutoHyphens/>
        <w:autoSpaceDE/>
        <w:autoSpaceDN/>
        <w:adjustRightInd/>
        <w:ind w:right="0" w:firstLine="510"/>
        <w:rPr>
          <w:rFonts w:ascii="Arial" w:eastAsia="Calibri" w:hAnsi="Arial" w:cs="Arial"/>
          <w:color w:val="00000A"/>
          <w:sz w:val="24"/>
          <w:szCs w:val="24"/>
          <w:lang w:eastAsia="ar-SA"/>
        </w:rPr>
      </w:pPr>
      <w:r w:rsidRPr="00952FE2">
        <w:rPr>
          <w:rFonts w:ascii="Arial" w:eastAsia="Calibri" w:hAnsi="Arial" w:cs="Arial"/>
          <w:color w:val="00000A"/>
          <w:sz w:val="24"/>
          <w:szCs w:val="24"/>
          <w:lang w:eastAsia="ar-SA"/>
        </w:rPr>
        <w:t xml:space="preserve">4.6 </w:t>
      </w:r>
      <w:r w:rsidRPr="00952FE2">
        <w:rPr>
          <w:rFonts w:ascii="Arial" w:hAnsi="Arial" w:cs="Arial"/>
          <w:color w:val="00000A"/>
          <w:sz w:val="24"/>
          <w:szCs w:val="24"/>
          <w:shd w:val="clear" w:color="auto" w:fill="FFFFFF"/>
          <w:lang w:eastAsia="ar-SA"/>
        </w:rPr>
        <w:t>По органолептическим показателям наносуспензии серебра должны соответствовать требованиям и нормам, указанным в таблице 1.</w:t>
      </w:r>
    </w:p>
    <w:p w14:paraId="066474DB" w14:textId="77777777" w:rsidR="00952FE2" w:rsidRPr="00952FE2" w:rsidRDefault="00952FE2" w:rsidP="004E03FF">
      <w:pPr>
        <w:tabs>
          <w:tab w:val="left" w:pos="567"/>
        </w:tabs>
        <w:autoSpaceDE/>
        <w:autoSpaceDN/>
        <w:adjustRightInd/>
        <w:spacing w:before="60"/>
        <w:ind w:firstLine="0"/>
        <w:contextualSpacing/>
        <w:rPr>
          <w:rFonts w:ascii="Arial" w:eastAsia="Courier New" w:hAnsi="Arial" w:cs="Arial"/>
          <w:color w:val="00000A"/>
          <w:sz w:val="24"/>
          <w:szCs w:val="24"/>
          <w:highlight w:val="white"/>
          <w:lang w:bidi="ru-RU"/>
        </w:rPr>
      </w:pPr>
      <w:r w:rsidRPr="00952FE2">
        <w:rPr>
          <w:rFonts w:ascii="Arial" w:eastAsia="Courier New" w:hAnsi="Arial" w:cs="Arial"/>
          <w:color w:val="00000A"/>
          <w:spacing w:val="40"/>
          <w:sz w:val="24"/>
          <w:szCs w:val="24"/>
          <w:shd w:val="clear" w:color="auto" w:fill="FFFFFF"/>
          <w:lang w:bidi="ru-RU"/>
        </w:rPr>
        <w:t>Таблица</w:t>
      </w:r>
      <w:r w:rsidRPr="00952FE2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 1</w:t>
      </w:r>
    </w:p>
    <w:tbl>
      <w:tblPr>
        <w:tblStyle w:val="16"/>
        <w:tblW w:w="9356" w:type="dxa"/>
        <w:tblInd w:w="108" w:type="dxa"/>
        <w:tblLook w:val="04A0" w:firstRow="1" w:lastRow="0" w:firstColumn="1" w:lastColumn="0" w:noHBand="0" w:noVBand="1"/>
      </w:tblPr>
      <w:tblGrid>
        <w:gridCol w:w="2127"/>
        <w:gridCol w:w="1701"/>
        <w:gridCol w:w="1842"/>
        <w:gridCol w:w="1702"/>
        <w:gridCol w:w="1984"/>
      </w:tblGrid>
      <w:tr w:rsidR="00952FE2" w:rsidRPr="00952FE2" w14:paraId="231990DA" w14:textId="77777777" w:rsidTr="004E03FF">
        <w:tc>
          <w:tcPr>
            <w:tcW w:w="2127" w:type="dxa"/>
            <w:vMerge w:val="restart"/>
            <w:shd w:val="clear" w:color="auto" w:fill="auto"/>
            <w:tcMar>
              <w:left w:w="108" w:type="dxa"/>
            </w:tcMar>
          </w:tcPr>
          <w:p w14:paraId="56E3A909" w14:textId="77777777" w:rsidR="00952FE2" w:rsidRPr="004E03FF" w:rsidRDefault="00952FE2" w:rsidP="00952FE2">
            <w:pPr>
              <w:tabs>
                <w:tab w:val="left" w:pos="567"/>
              </w:tabs>
              <w:autoSpaceDE/>
              <w:autoSpaceDN/>
              <w:adjustRightInd/>
              <w:spacing w:before="60" w:line="240" w:lineRule="auto"/>
              <w:ind w:firstLine="0"/>
              <w:contextualSpacing/>
              <w:jc w:val="center"/>
              <w:rPr>
                <w:rFonts w:ascii="Arial" w:eastAsia="Courier New" w:hAnsi="Arial" w:cs="Arial"/>
                <w:color w:val="00000A"/>
                <w:sz w:val="22"/>
                <w:szCs w:val="22"/>
                <w:highlight w:val="white"/>
                <w:lang w:bidi="ru-RU"/>
              </w:rPr>
            </w:pPr>
            <w:r w:rsidRPr="004E03FF">
              <w:rPr>
                <w:rFonts w:ascii="Arial" w:hAnsi="Arial" w:cs="Arial"/>
                <w:color w:val="00000A"/>
                <w:sz w:val="22"/>
                <w:szCs w:val="22"/>
                <w:shd w:val="clear" w:color="auto" w:fill="FFFFFF"/>
                <w:lang w:bidi="ru-RU"/>
              </w:rPr>
              <w:t xml:space="preserve">Наименование </w:t>
            </w:r>
          </w:p>
          <w:p w14:paraId="76D88FF0" w14:textId="77777777" w:rsidR="00952FE2" w:rsidRPr="004E03FF" w:rsidRDefault="00952FE2" w:rsidP="00952FE2">
            <w:pPr>
              <w:tabs>
                <w:tab w:val="left" w:pos="567"/>
              </w:tabs>
              <w:autoSpaceDE/>
              <w:autoSpaceDN/>
              <w:adjustRightInd/>
              <w:spacing w:before="60" w:line="240" w:lineRule="auto"/>
              <w:ind w:firstLine="0"/>
              <w:contextualSpacing/>
              <w:jc w:val="center"/>
              <w:rPr>
                <w:rFonts w:ascii="Arial" w:eastAsia="Courier New" w:hAnsi="Arial" w:cs="Arial"/>
                <w:color w:val="00000A"/>
                <w:sz w:val="22"/>
                <w:szCs w:val="22"/>
                <w:highlight w:val="white"/>
                <w:lang w:bidi="ru-RU"/>
              </w:rPr>
            </w:pPr>
            <w:r w:rsidRPr="004E03FF">
              <w:rPr>
                <w:rFonts w:ascii="Arial" w:hAnsi="Arial" w:cs="Arial"/>
                <w:color w:val="00000A"/>
                <w:sz w:val="22"/>
                <w:szCs w:val="22"/>
                <w:shd w:val="clear" w:color="auto" w:fill="FFFFFF"/>
                <w:lang w:bidi="ru-RU"/>
              </w:rPr>
              <w:t>показателя</w:t>
            </w:r>
          </w:p>
        </w:tc>
        <w:tc>
          <w:tcPr>
            <w:tcW w:w="7229" w:type="dxa"/>
            <w:gridSpan w:val="4"/>
            <w:shd w:val="clear" w:color="auto" w:fill="auto"/>
            <w:tcMar>
              <w:left w:w="108" w:type="dxa"/>
            </w:tcMar>
          </w:tcPr>
          <w:p w14:paraId="6D16E9F0" w14:textId="77777777" w:rsidR="00952FE2" w:rsidRPr="004E03FF" w:rsidRDefault="00952FE2" w:rsidP="00952FE2">
            <w:pPr>
              <w:tabs>
                <w:tab w:val="left" w:pos="567"/>
              </w:tabs>
              <w:autoSpaceDE/>
              <w:autoSpaceDN/>
              <w:adjustRightInd/>
              <w:spacing w:before="60" w:line="240" w:lineRule="auto"/>
              <w:ind w:firstLine="0"/>
              <w:contextualSpacing/>
              <w:jc w:val="center"/>
              <w:rPr>
                <w:rFonts w:ascii="Arial" w:eastAsia="Courier New" w:hAnsi="Arial" w:cs="Arial"/>
                <w:color w:val="00000A"/>
                <w:sz w:val="22"/>
                <w:szCs w:val="22"/>
                <w:lang w:bidi="ru-RU"/>
              </w:rPr>
            </w:pPr>
            <w:r w:rsidRPr="004E03FF">
              <w:rPr>
                <w:rFonts w:ascii="Arial" w:hAnsi="Arial" w:cs="Arial"/>
                <w:color w:val="00000A"/>
                <w:sz w:val="22"/>
                <w:szCs w:val="22"/>
                <w:lang w:bidi="ru-RU"/>
              </w:rPr>
              <w:t>Характеристика и норма</w:t>
            </w:r>
          </w:p>
        </w:tc>
      </w:tr>
      <w:tr w:rsidR="00952FE2" w:rsidRPr="00952FE2" w14:paraId="16433922" w14:textId="77777777" w:rsidTr="004E03FF">
        <w:tc>
          <w:tcPr>
            <w:tcW w:w="2127" w:type="dxa"/>
            <w:vMerge/>
            <w:tcBorders>
              <w:bottom w:val="double" w:sz="4" w:space="0" w:color="00000A"/>
            </w:tcBorders>
            <w:shd w:val="clear" w:color="auto" w:fill="auto"/>
            <w:tcMar>
              <w:left w:w="108" w:type="dxa"/>
            </w:tcMar>
          </w:tcPr>
          <w:p w14:paraId="26D6CDFE" w14:textId="77777777" w:rsidR="00952FE2" w:rsidRPr="004E03FF" w:rsidRDefault="00952FE2" w:rsidP="00952FE2">
            <w:pPr>
              <w:tabs>
                <w:tab w:val="left" w:pos="567"/>
              </w:tabs>
              <w:autoSpaceDE/>
              <w:autoSpaceDN/>
              <w:adjustRightInd/>
              <w:spacing w:before="60" w:line="240" w:lineRule="auto"/>
              <w:ind w:firstLine="0"/>
              <w:contextualSpacing/>
              <w:rPr>
                <w:rFonts w:ascii="Arial" w:hAnsi="Arial" w:cs="Arial"/>
                <w:b/>
                <w:sz w:val="22"/>
                <w:szCs w:val="22"/>
                <w:lang w:bidi="ru-RU"/>
              </w:rPr>
            </w:pPr>
          </w:p>
        </w:tc>
        <w:tc>
          <w:tcPr>
            <w:tcW w:w="1701" w:type="dxa"/>
            <w:tcBorders>
              <w:bottom w:val="double" w:sz="4" w:space="0" w:color="00000A"/>
            </w:tcBorders>
            <w:shd w:val="clear" w:color="auto" w:fill="auto"/>
            <w:tcMar>
              <w:left w:w="108" w:type="dxa"/>
            </w:tcMar>
          </w:tcPr>
          <w:p w14:paraId="19A9581A" w14:textId="77777777" w:rsidR="00952FE2" w:rsidRPr="004E03FF" w:rsidRDefault="00952FE2" w:rsidP="00952FE2">
            <w:pPr>
              <w:tabs>
                <w:tab w:val="left" w:pos="567"/>
              </w:tabs>
              <w:autoSpaceDE/>
              <w:autoSpaceDN/>
              <w:adjustRightInd/>
              <w:spacing w:before="60" w:line="240" w:lineRule="auto"/>
              <w:ind w:firstLine="0"/>
              <w:contextualSpacing/>
              <w:jc w:val="center"/>
              <w:rPr>
                <w:rFonts w:ascii="Arial" w:eastAsia="Courier New" w:hAnsi="Arial" w:cs="Arial"/>
                <w:color w:val="00000A"/>
                <w:sz w:val="22"/>
                <w:szCs w:val="22"/>
                <w:highlight w:val="white"/>
                <w:lang w:bidi="ru-RU"/>
              </w:rPr>
            </w:pPr>
            <w:r w:rsidRPr="004E03FF">
              <w:rPr>
                <w:rFonts w:ascii="Arial" w:hAnsi="Arial" w:cs="Arial"/>
                <w:color w:val="00000A"/>
                <w:sz w:val="22"/>
                <w:szCs w:val="22"/>
                <w:lang w:bidi="ru-RU"/>
              </w:rPr>
              <w:t>ВНС</w:t>
            </w:r>
          </w:p>
        </w:tc>
        <w:tc>
          <w:tcPr>
            <w:tcW w:w="1842" w:type="dxa"/>
            <w:tcBorders>
              <w:bottom w:val="double" w:sz="4" w:space="0" w:color="00000A"/>
            </w:tcBorders>
            <w:shd w:val="clear" w:color="auto" w:fill="auto"/>
            <w:tcMar>
              <w:left w:w="108" w:type="dxa"/>
            </w:tcMar>
          </w:tcPr>
          <w:p w14:paraId="10A59439" w14:textId="77777777" w:rsidR="00952FE2" w:rsidRPr="004E03FF" w:rsidRDefault="00952FE2" w:rsidP="00952FE2">
            <w:pPr>
              <w:tabs>
                <w:tab w:val="left" w:pos="567"/>
              </w:tabs>
              <w:autoSpaceDE/>
              <w:autoSpaceDN/>
              <w:adjustRightInd/>
              <w:spacing w:before="60" w:line="240" w:lineRule="auto"/>
              <w:ind w:firstLine="0"/>
              <w:contextualSpacing/>
              <w:jc w:val="center"/>
              <w:rPr>
                <w:rFonts w:ascii="Arial" w:eastAsia="Courier New" w:hAnsi="Arial" w:cs="Arial"/>
                <w:color w:val="00000A"/>
                <w:sz w:val="22"/>
                <w:szCs w:val="22"/>
                <w:highlight w:val="white"/>
                <w:lang w:bidi="ru-RU"/>
              </w:rPr>
            </w:pPr>
            <w:r w:rsidRPr="004E03FF">
              <w:rPr>
                <w:rFonts w:ascii="Arial" w:hAnsi="Arial" w:cs="Arial"/>
                <w:color w:val="00000A"/>
                <w:sz w:val="22"/>
                <w:szCs w:val="22"/>
                <w:lang w:bidi="ru-RU"/>
              </w:rPr>
              <w:t>СНС</w:t>
            </w:r>
          </w:p>
        </w:tc>
        <w:tc>
          <w:tcPr>
            <w:tcW w:w="1702" w:type="dxa"/>
            <w:tcBorders>
              <w:bottom w:val="double" w:sz="4" w:space="0" w:color="00000A"/>
            </w:tcBorders>
            <w:shd w:val="clear" w:color="auto" w:fill="auto"/>
            <w:tcMar>
              <w:left w:w="108" w:type="dxa"/>
            </w:tcMar>
          </w:tcPr>
          <w:p w14:paraId="3B33F9B7" w14:textId="77777777" w:rsidR="00952FE2" w:rsidRPr="004E03FF" w:rsidRDefault="00952FE2" w:rsidP="00952FE2">
            <w:pPr>
              <w:tabs>
                <w:tab w:val="left" w:pos="567"/>
              </w:tabs>
              <w:autoSpaceDE/>
              <w:autoSpaceDN/>
              <w:adjustRightInd/>
              <w:spacing w:before="60" w:line="240" w:lineRule="auto"/>
              <w:ind w:firstLine="0"/>
              <w:contextualSpacing/>
              <w:jc w:val="center"/>
              <w:rPr>
                <w:rFonts w:ascii="Arial" w:eastAsia="Courier New" w:hAnsi="Arial" w:cs="Arial"/>
                <w:color w:val="00000A"/>
                <w:sz w:val="22"/>
                <w:szCs w:val="22"/>
                <w:highlight w:val="white"/>
                <w:lang w:bidi="ru-RU"/>
              </w:rPr>
            </w:pPr>
            <w:r w:rsidRPr="004E03FF">
              <w:rPr>
                <w:rFonts w:ascii="Arial" w:hAnsi="Arial" w:cs="Arial"/>
                <w:color w:val="00000A"/>
                <w:sz w:val="22"/>
                <w:szCs w:val="22"/>
                <w:lang w:bidi="ru-RU"/>
              </w:rPr>
              <w:t>ОНС</w:t>
            </w:r>
          </w:p>
        </w:tc>
        <w:tc>
          <w:tcPr>
            <w:tcW w:w="1984" w:type="dxa"/>
            <w:tcBorders>
              <w:bottom w:val="double" w:sz="4" w:space="0" w:color="00000A"/>
            </w:tcBorders>
            <w:shd w:val="clear" w:color="auto" w:fill="auto"/>
            <w:tcMar>
              <w:left w:w="108" w:type="dxa"/>
            </w:tcMar>
          </w:tcPr>
          <w:p w14:paraId="53FFC55C" w14:textId="77777777" w:rsidR="00952FE2" w:rsidRPr="004E03FF" w:rsidRDefault="00952FE2" w:rsidP="00952FE2">
            <w:pPr>
              <w:tabs>
                <w:tab w:val="left" w:pos="567"/>
              </w:tabs>
              <w:autoSpaceDE/>
              <w:autoSpaceDN/>
              <w:adjustRightInd/>
              <w:spacing w:before="60" w:line="240" w:lineRule="auto"/>
              <w:ind w:firstLine="0"/>
              <w:contextualSpacing/>
              <w:jc w:val="center"/>
              <w:rPr>
                <w:rFonts w:ascii="Arial" w:eastAsia="Courier New" w:hAnsi="Arial" w:cs="Arial"/>
                <w:color w:val="00000A"/>
                <w:sz w:val="22"/>
                <w:szCs w:val="22"/>
                <w:lang w:bidi="ru-RU"/>
              </w:rPr>
            </w:pPr>
            <w:r w:rsidRPr="004E03FF">
              <w:rPr>
                <w:rFonts w:ascii="Arial" w:hAnsi="Arial" w:cs="Arial"/>
                <w:color w:val="00000A"/>
                <w:sz w:val="22"/>
                <w:szCs w:val="22"/>
                <w:lang w:bidi="ru-RU"/>
              </w:rPr>
              <w:t>ЖНС</w:t>
            </w:r>
          </w:p>
        </w:tc>
      </w:tr>
      <w:tr w:rsidR="00952FE2" w:rsidRPr="00952FE2" w14:paraId="53EAF616" w14:textId="77777777" w:rsidTr="004E03FF">
        <w:tc>
          <w:tcPr>
            <w:tcW w:w="2127" w:type="dxa"/>
            <w:tcBorders>
              <w:top w:val="double" w:sz="4" w:space="0" w:color="00000A"/>
            </w:tcBorders>
            <w:shd w:val="clear" w:color="auto" w:fill="auto"/>
            <w:tcMar>
              <w:left w:w="108" w:type="dxa"/>
            </w:tcMar>
          </w:tcPr>
          <w:p w14:paraId="2BF3979B" w14:textId="03539BF9" w:rsidR="00952FE2" w:rsidRPr="00952FE2" w:rsidRDefault="004E03FF" w:rsidP="00952FE2">
            <w:pPr>
              <w:tabs>
                <w:tab w:val="left" w:pos="567"/>
              </w:tabs>
              <w:autoSpaceDE/>
              <w:autoSpaceDN/>
              <w:adjustRightInd/>
              <w:spacing w:before="60" w:after="60" w:line="240" w:lineRule="auto"/>
              <w:ind w:firstLine="0"/>
              <w:rPr>
                <w:rFonts w:ascii="Arial" w:eastAsia="Courier New" w:hAnsi="Arial" w:cs="Arial"/>
                <w:color w:val="00000A"/>
                <w:sz w:val="24"/>
                <w:szCs w:val="24"/>
                <w:highlight w:val="white"/>
                <w:lang w:bidi="ru-RU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bidi="ru-RU"/>
              </w:rPr>
              <w:t xml:space="preserve">     </w:t>
            </w:r>
            <w:r w:rsidR="00952FE2" w:rsidRPr="00952FE2">
              <w:rPr>
                <w:rFonts w:ascii="Arial" w:hAnsi="Arial" w:cs="Arial"/>
                <w:color w:val="00000A"/>
                <w:sz w:val="24"/>
                <w:szCs w:val="24"/>
                <w:lang w:bidi="ru-RU"/>
              </w:rPr>
              <w:t>Внешний вид</w:t>
            </w:r>
          </w:p>
        </w:tc>
        <w:tc>
          <w:tcPr>
            <w:tcW w:w="7229" w:type="dxa"/>
            <w:gridSpan w:val="4"/>
            <w:tcBorders>
              <w:top w:val="double" w:sz="4" w:space="0" w:color="00000A"/>
            </w:tcBorders>
            <w:shd w:val="clear" w:color="auto" w:fill="auto"/>
            <w:tcMar>
              <w:left w:w="108" w:type="dxa"/>
            </w:tcMar>
          </w:tcPr>
          <w:p w14:paraId="3B0BEF5F" w14:textId="77777777" w:rsidR="00952FE2" w:rsidRPr="00952FE2" w:rsidRDefault="00952FE2" w:rsidP="00952FE2">
            <w:pPr>
              <w:tabs>
                <w:tab w:val="left" w:pos="567"/>
              </w:tabs>
              <w:autoSpaceDE/>
              <w:autoSpaceDN/>
              <w:adjustRightInd/>
              <w:spacing w:before="60" w:after="60" w:line="240" w:lineRule="auto"/>
              <w:ind w:firstLine="0"/>
              <w:jc w:val="center"/>
              <w:rPr>
                <w:rFonts w:ascii="Arial" w:eastAsia="Courier New" w:hAnsi="Arial" w:cs="Arial"/>
                <w:b/>
                <w:sz w:val="24"/>
                <w:szCs w:val="24"/>
                <w:lang w:bidi="ru-RU"/>
              </w:rPr>
            </w:pPr>
            <w:r w:rsidRPr="00952FE2">
              <w:rPr>
                <w:rFonts w:ascii="Arial" w:hAnsi="Arial" w:cs="Arial"/>
                <w:color w:val="00000A"/>
                <w:sz w:val="24"/>
                <w:szCs w:val="24"/>
                <w:lang w:bidi="ru-RU"/>
              </w:rPr>
              <w:t>Жидкость, не содержащая посторонних примесей</w:t>
            </w:r>
          </w:p>
        </w:tc>
      </w:tr>
      <w:tr w:rsidR="00952FE2" w:rsidRPr="00952FE2" w14:paraId="3DED5CE7" w14:textId="77777777" w:rsidTr="004E03FF">
        <w:tc>
          <w:tcPr>
            <w:tcW w:w="2127" w:type="dxa"/>
            <w:shd w:val="clear" w:color="auto" w:fill="auto"/>
            <w:tcMar>
              <w:left w:w="108" w:type="dxa"/>
            </w:tcMar>
            <w:vAlign w:val="center"/>
          </w:tcPr>
          <w:p w14:paraId="77EF9D61" w14:textId="33253C52" w:rsidR="00952FE2" w:rsidRPr="00952FE2" w:rsidRDefault="004E03FF" w:rsidP="00952FE2">
            <w:pPr>
              <w:tabs>
                <w:tab w:val="left" w:pos="567"/>
              </w:tabs>
              <w:autoSpaceDE/>
              <w:autoSpaceDN/>
              <w:adjustRightInd/>
              <w:spacing w:before="60" w:after="60" w:line="240" w:lineRule="auto"/>
              <w:ind w:firstLine="0"/>
              <w:jc w:val="left"/>
              <w:rPr>
                <w:rFonts w:ascii="Arial" w:eastAsia="Courier New" w:hAnsi="Arial" w:cs="Arial"/>
                <w:color w:val="00000A"/>
                <w:sz w:val="24"/>
                <w:szCs w:val="24"/>
                <w:highlight w:val="white"/>
                <w:lang w:bidi="ru-RU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bidi="ru-RU"/>
              </w:rPr>
              <w:t xml:space="preserve">     </w:t>
            </w:r>
            <w:r w:rsidR="00952FE2" w:rsidRPr="00952FE2">
              <w:rPr>
                <w:rFonts w:ascii="Arial" w:hAnsi="Arial" w:cs="Arial"/>
                <w:color w:val="00000A"/>
                <w:sz w:val="24"/>
                <w:szCs w:val="24"/>
                <w:lang w:bidi="ru-RU"/>
              </w:rPr>
              <w:t>Цвет*</w:t>
            </w:r>
          </w:p>
        </w:tc>
        <w:tc>
          <w:tcPr>
            <w:tcW w:w="7229" w:type="dxa"/>
            <w:gridSpan w:val="4"/>
            <w:shd w:val="clear" w:color="auto" w:fill="auto"/>
            <w:tcMar>
              <w:left w:w="108" w:type="dxa"/>
            </w:tcMar>
            <w:vAlign w:val="center"/>
          </w:tcPr>
          <w:p w14:paraId="3E7587F3" w14:textId="77777777" w:rsidR="00952FE2" w:rsidRPr="00952FE2" w:rsidRDefault="00952FE2" w:rsidP="00BA634C">
            <w:pPr>
              <w:tabs>
                <w:tab w:val="left" w:pos="567"/>
              </w:tabs>
              <w:autoSpaceDE/>
              <w:autoSpaceDN/>
              <w:adjustRightInd/>
              <w:spacing w:before="60" w:after="60" w:line="240" w:lineRule="auto"/>
              <w:ind w:firstLine="0"/>
              <w:rPr>
                <w:rFonts w:ascii="Arial" w:eastAsia="Courier New" w:hAnsi="Arial" w:cs="Arial"/>
                <w:b/>
                <w:sz w:val="24"/>
                <w:szCs w:val="24"/>
                <w:lang w:bidi="ru-RU"/>
              </w:rPr>
            </w:pPr>
            <w:r w:rsidRPr="00952FE2">
              <w:rPr>
                <w:rFonts w:ascii="Arial" w:hAnsi="Arial" w:cs="Arial"/>
                <w:color w:val="00000A"/>
                <w:sz w:val="24"/>
                <w:szCs w:val="24"/>
                <w:shd w:val="clear" w:color="auto" w:fill="FFFFFF"/>
                <w:lang w:bidi="ru-RU"/>
              </w:rPr>
              <w:t xml:space="preserve">Цвет в соответствии с нормативным документом на </w:t>
            </w:r>
            <w:r w:rsidRPr="00952FE2">
              <w:rPr>
                <w:rFonts w:ascii="Arial" w:eastAsia="Courier New" w:hAnsi="Arial" w:cs="Arial"/>
                <w:color w:val="00000A"/>
                <w:sz w:val="24"/>
                <w:szCs w:val="24"/>
                <w:lang w:bidi="ru-RU"/>
              </w:rPr>
              <w:t>наносуспензию серебра конкретного вида</w:t>
            </w:r>
          </w:p>
        </w:tc>
      </w:tr>
      <w:tr w:rsidR="00952FE2" w:rsidRPr="00952FE2" w14:paraId="3041C416" w14:textId="77777777" w:rsidTr="004E03FF">
        <w:trPr>
          <w:trHeight w:val="701"/>
        </w:trPr>
        <w:tc>
          <w:tcPr>
            <w:tcW w:w="2127" w:type="dxa"/>
            <w:shd w:val="clear" w:color="auto" w:fill="auto"/>
            <w:tcMar>
              <w:left w:w="108" w:type="dxa"/>
            </w:tcMar>
            <w:vAlign w:val="center"/>
          </w:tcPr>
          <w:p w14:paraId="5611EBC6" w14:textId="2DD0B1B0" w:rsidR="00952FE2" w:rsidRPr="00952FE2" w:rsidRDefault="004E03FF" w:rsidP="00952FE2">
            <w:pPr>
              <w:tabs>
                <w:tab w:val="left" w:pos="567"/>
              </w:tabs>
              <w:autoSpaceDE/>
              <w:autoSpaceDN/>
              <w:adjustRightInd/>
              <w:spacing w:before="60" w:after="60" w:line="240" w:lineRule="auto"/>
              <w:ind w:firstLine="0"/>
              <w:jc w:val="left"/>
              <w:rPr>
                <w:rFonts w:ascii="Arial" w:eastAsia="Courier New" w:hAnsi="Arial" w:cs="Arial"/>
                <w:color w:val="00000A"/>
                <w:sz w:val="24"/>
                <w:szCs w:val="24"/>
                <w:highlight w:val="white"/>
                <w:lang w:bidi="ru-RU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bidi="ru-RU"/>
              </w:rPr>
              <w:t xml:space="preserve">     </w:t>
            </w:r>
            <w:r w:rsidR="00952FE2" w:rsidRPr="00952FE2">
              <w:rPr>
                <w:rFonts w:ascii="Arial" w:hAnsi="Arial" w:cs="Arial"/>
                <w:color w:val="00000A"/>
                <w:sz w:val="24"/>
                <w:szCs w:val="24"/>
                <w:lang w:bidi="ru-RU"/>
              </w:rPr>
              <w:t>Запах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14:paraId="088EED50" w14:textId="77777777" w:rsidR="00952FE2" w:rsidRPr="00952FE2" w:rsidRDefault="00952FE2" w:rsidP="00952FE2">
            <w:pPr>
              <w:tabs>
                <w:tab w:val="left" w:pos="567"/>
              </w:tabs>
              <w:autoSpaceDE/>
              <w:autoSpaceDN/>
              <w:adjustRightInd/>
              <w:spacing w:before="60" w:after="60" w:line="240" w:lineRule="auto"/>
              <w:ind w:firstLine="0"/>
              <w:jc w:val="center"/>
              <w:rPr>
                <w:rFonts w:ascii="Arial" w:eastAsia="Courier New" w:hAnsi="Arial" w:cs="Arial"/>
                <w:color w:val="00000A"/>
                <w:sz w:val="24"/>
                <w:szCs w:val="24"/>
                <w:lang w:bidi="ru-RU"/>
              </w:rPr>
            </w:pPr>
            <w:r w:rsidRPr="00952FE2">
              <w:rPr>
                <w:rFonts w:ascii="Arial" w:hAnsi="Arial" w:cs="Arial"/>
                <w:color w:val="00000A"/>
                <w:sz w:val="24"/>
                <w:szCs w:val="24"/>
                <w:shd w:val="clear" w:color="auto" w:fill="FFFFFF"/>
                <w:lang w:bidi="ru-RU"/>
              </w:rPr>
              <w:t>Без запаха</w:t>
            </w:r>
          </w:p>
        </w:tc>
        <w:tc>
          <w:tcPr>
            <w:tcW w:w="5528" w:type="dxa"/>
            <w:gridSpan w:val="3"/>
            <w:shd w:val="clear" w:color="auto" w:fill="auto"/>
            <w:tcMar>
              <w:left w:w="108" w:type="dxa"/>
            </w:tcMar>
          </w:tcPr>
          <w:p w14:paraId="6E32DC7E" w14:textId="77777777" w:rsidR="00952FE2" w:rsidRPr="00952FE2" w:rsidRDefault="00952FE2" w:rsidP="00952FE2">
            <w:pPr>
              <w:tabs>
                <w:tab w:val="left" w:pos="567"/>
              </w:tabs>
              <w:autoSpaceDE/>
              <w:autoSpaceDN/>
              <w:adjustRightInd/>
              <w:spacing w:before="60" w:after="60" w:line="240" w:lineRule="auto"/>
              <w:ind w:firstLine="0"/>
              <w:jc w:val="center"/>
              <w:rPr>
                <w:rFonts w:ascii="Arial" w:eastAsia="Courier New" w:hAnsi="Arial" w:cs="Arial"/>
                <w:b/>
                <w:sz w:val="24"/>
                <w:szCs w:val="24"/>
                <w:lang w:bidi="ru-RU"/>
              </w:rPr>
            </w:pPr>
            <w:bookmarkStart w:id="1" w:name="__DdeLink__1189_584095668"/>
            <w:r w:rsidRPr="00952FE2">
              <w:rPr>
                <w:rFonts w:ascii="Arial" w:hAnsi="Arial" w:cs="Arial"/>
                <w:color w:val="00000A"/>
                <w:sz w:val="24"/>
                <w:szCs w:val="24"/>
                <w:shd w:val="clear" w:color="auto" w:fill="FFFFFF"/>
                <w:lang w:bidi="ru-RU"/>
              </w:rPr>
              <w:t xml:space="preserve">Специфический запах, свойственный запаху </w:t>
            </w:r>
            <w:r w:rsidRPr="00952FE2">
              <w:rPr>
                <w:rFonts w:ascii="Arial" w:hAnsi="Arial" w:cs="Arial"/>
                <w:color w:val="00000A"/>
                <w:sz w:val="24"/>
                <w:szCs w:val="24"/>
                <w:lang w:bidi="ru-RU"/>
              </w:rPr>
              <w:t xml:space="preserve">применяемого </w:t>
            </w:r>
            <w:bookmarkEnd w:id="1"/>
            <w:r w:rsidRPr="00952FE2">
              <w:rPr>
                <w:rFonts w:ascii="Arial" w:hAnsi="Arial" w:cs="Arial"/>
                <w:color w:val="00000A"/>
                <w:sz w:val="24"/>
                <w:szCs w:val="24"/>
                <w:lang w:bidi="ru-RU"/>
              </w:rPr>
              <w:t>растворителя</w:t>
            </w:r>
          </w:p>
        </w:tc>
      </w:tr>
      <w:tr w:rsidR="00952FE2" w:rsidRPr="00952FE2" w14:paraId="685CA09B" w14:textId="77777777" w:rsidTr="004E03FF">
        <w:trPr>
          <w:trHeight w:val="293"/>
        </w:trPr>
        <w:tc>
          <w:tcPr>
            <w:tcW w:w="2127" w:type="dxa"/>
            <w:shd w:val="clear" w:color="auto" w:fill="auto"/>
            <w:tcMar>
              <w:left w:w="108" w:type="dxa"/>
            </w:tcMar>
            <w:vAlign w:val="center"/>
          </w:tcPr>
          <w:p w14:paraId="660C52A3" w14:textId="2946D5CF" w:rsidR="00952FE2" w:rsidRPr="00952FE2" w:rsidRDefault="004E03FF" w:rsidP="00952FE2">
            <w:pPr>
              <w:tabs>
                <w:tab w:val="left" w:pos="567"/>
              </w:tabs>
              <w:autoSpaceDE/>
              <w:autoSpaceDN/>
              <w:adjustRightInd/>
              <w:spacing w:before="60" w:after="60" w:line="240" w:lineRule="auto"/>
              <w:ind w:firstLine="0"/>
              <w:jc w:val="left"/>
              <w:rPr>
                <w:rFonts w:ascii="Arial" w:eastAsia="Courier New" w:hAnsi="Arial" w:cs="Arial"/>
                <w:color w:val="00000A"/>
                <w:sz w:val="24"/>
                <w:szCs w:val="24"/>
                <w:highlight w:val="white"/>
                <w:lang w:bidi="ru-RU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bidi="ru-RU"/>
              </w:rPr>
              <w:t xml:space="preserve">     </w:t>
            </w:r>
            <w:r w:rsidR="00952FE2" w:rsidRPr="00952FE2">
              <w:rPr>
                <w:rFonts w:ascii="Arial" w:hAnsi="Arial" w:cs="Arial"/>
                <w:color w:val="00000A"/>
                <w:sz w:val="24"/>
                <w:szCs w:val="24"/>
                <w:lang w:bidi="ru-RU"/>
              </w:rPr>
              <w:t>Прозрачность</w:t>
            </w:r>
          </w:p>
        </w:tc>
        <w:tc>
          <w:tcPr>
            <w:tcW w:w="7229" w:type="dxa"/>
            <w:gridSpan w:val="4"/>
            <w:shd w:val="clear" w:color="auto" w:fill="auto"/>
            <w:tcMar>
              <w:left w:w="108" w:type="dxa"/>
            </w:tcMar>
          </w:tcPr>
          <w:p w14:paraId="01CB1E78" w14:textId="77777777" w:rsidR="00952FE2" w:rsidRPr="00952FE2" w:rsidRDefault="00952FE2" w:rsidP="00952FE2">
            <w:pPr>
              <w:tabs>
                <w:tab w:val="left" w:pos="567"/>
              </w:tabs>
              <w:autoSpaceDE/>
              <w:autoSpaceDN/>
              <w:adjustRightInd/>
              <w:spacing w:before="60" w:after="60" w:line="240" w:lineRule="auto"/>
              <w:ind w:firstLine="0"/>
              <w:jc w:val="center"/>
              <w:rPr>
                <w:rFonts w:ascii="Arial" w:eastAsia="Courier New" w:hAnsi="Arial" w:cs="Arial"/>
                <w:b/>
                <w:sz w:val="24"/>
                <w:szCs w:val="24"/>
                <w:lang w:bidi="ru-RU"/>
              </w:rPr>
            </w:pPr>
            <w:r w:rsidRPr="00952FE2">
              <w:rPr>
                <w:rFonts w:ascii="Arial" w:hAnsi="Arial" w:cs="Arial"/>
                <w:color w:val="00000A"/>
                <w:sz w:val="24"/>
                <w:szCs w:val="24"/>
                <w:shd w:val="clear" w:color="auto" w:fill="FFFFFF"/>
                <w:lang w:bidi="ru-RU"/>
              </w:rPr>
              <w:t>Прозрачная</w:t>
            </w:r>
          </w:p>
        </w:tc>
      </w:tr>
      <w:tr w:rsidR="00952FE2" w:rsidRPr="00952FE2" w14:paraId="095DAC2D" w14:textId="77777777" w:rsidTr="004E03FF">
        <w:trPr>
          <w:trHeight w:val="293"/>
        </w:trPr>
        <w:tc>
          <w:tcPr>
            <w:tcW w:w="9356" w:type="dxa"/>
            <w:gridSpan w:val="5"/>
            <w:shd w:val="clear" w:color="auto" w:fill="auto"/>
            <w:tcMar>
              <w:left w:w="108" w:type="dxa"/>
            </w:tcMar>
          </w:tcPr>
          <w:p w14:paraId="448A514C" w14:textId="77777777" w:rsidR="00952FE2" w:rsidRPr="00952FE2" w:rsidRDefault="00952FE2" w:rsidP="00952FE2">
            <w:pPr>
              <w:tabs>
                <w:tab w:val="left" w:pos="567"/>
              </w:tabs>
              <w:autoSpaceDE/>
              <w:autoSpaceDN/>
              <w:adjustRightInd/>
              <w:spacing w:before="240" w:after="120" w:line="240" w:lineRule="auto"/>
              <w:ind w:firstLine="510"/>
              <w:rPr>
                <w:rFonts w:ascii="Arial" w:eastAsia="Courier New" w:hAnsi="Arial" w:cs="Arial"/>
                <w:color w:val="00000A"/>
                <w:sz w:val="24"/>
                <w:szCs w:val="24"/>
                <w:highlight w:val="white"/>
                <w:lang w:bidi="ru-RU"/>
              </w:rPr>
            </w:pPr>
            <w:r w:rsidRPr="00952FE2">
              <w:rPr>
                <w:rFonts w:ascii="Arial" w:hAnsi="Arial" w:cs="Arial"/>
                <w:color w:val="00000A"/>
                <w:spacing w:val="60"/>
                <w:sz w:val="24"/>
                <w:szCs w:val="24"/>
                <w:shd w:val="clear" w:color="auto" w:fill="FFFFFF"/>
                <w:lang w:bidi="ru-RU"/>
              </w:rPr>
              <w:t>*</w:t>
            </w:r>
            <w:r w:rsidRPr="004E03FF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  <w:lang w:bidi="ru-RU"/>
              </w:rPr>
              <w:t>Цвет наносуспензии серебра зависит от формы нанообъектов, например</w:t>
            </w:r>
            <w:r w:rsidRPr="004E03FF">
              <w:rPr>
                <w:rFonts w:ascii="Arial" w:hAnsi="Arial" w:cs="Arial"/>
                <w:color w:val="00000A"/>
                <w:spacing w:val="60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 w:rsidRPr="004E03FF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  <w:lang w:bidi="ru-RU"/>
              </w:rPr>
              <w:t>наносуспензии серебра, содержащие нанообъекты сферической формы, имеют желтовато-коричневый цвет.</w:t>
            </w:r>
          </w:p>
        </w:tc>
      </w:tr>
    </w:tbl>
    <w:p w14:paraId="69A2EC79" w14:textId="77777777" w:rsidR="006D677A" w:rsidRPr="006D677A" w:rsidRDefault="006D677A" w:rsidP="004E03FF">
      <w:pPr>
        <w:tabs>
          <w:tab w:val="left" w:pos="567"/>
        </w:tabs>
        <w:autoSpaceDE/>
        <w:autoSpaceDN/>
        <w:adjustRightInd/>
        <w:spacing w:before="240"/>
        <w:ind w:right="0"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6D677A">
        <w:rPr>
          <w:rFonts w:ascii="Arial" w:eastAsia="Courier New" w:hAnsi="Arial" w:cs="Arial"/>
          <w:color w:val="00000A"/>
          <w:sz w:val="24"/>
          <w:szCs w:val="24"/>
          <w:lang w:bidi="ru-RU"/>
        </w:rPr>
        <w:t xml:space="preserve">4.7 </w:t>
      </w:r>
      <w:r w:rsidRPr="006D677A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Физико-химические показатели наносуспензии серебра:</w:t>
      </w:r>
    </w:p>
    <w:p w14:paraId="2A56CBA7" w14:textId="77777777" w:rsidR="006D677A" w:rsidRPr="006D677A" w:rsidRDefault="006D677A" w:rsidP="008E7D0E">
      <w:pPr>
        <w:tabs>
          <w:tab w:val="left" w:pos="567"/>
        </w:tabs>
        <w:autoSpaceDE/>
        <w:autoSpaceDN/>
        <w:adjustRightInd/>
        <w:ind w:right="0" w:firstLine="510"/>
        <w:contextualSpacing/>
        <w:rPr>
          <w:rFonts w:ascii="Arial" w:eastAsia="Courier New" w:hAnsi="Arial" w:cs="Arial"/>
          <w:b/>
          <w:sz w:val="24"/>
          <w:szCs w:val="24"/>
          <w:lang w:bidi="ru-RU"/>
        </w:rPr>
      </w:pPr>
      <w:r w:rsidRPr="006D677A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- концентрация водородных ионов (рН) для ВНС – 4-11;</w:t>
      </w:r>
    </w:p>
    <w:p w14:paraId="3AD443EC" w14:textId="77777777" w:rsidR="004E03FF" w:rsidRDefault="006D677A" w:rsidP="008E7D0E">
      <w:pPr>
        <w:tabs>
          <w:tab w:val="left" w:pos="567"/>
        </w:tabs>
        <w:autoSpaceDE/>
        <w:autoSpaceDN/>
        <w:adjustRightInd/>
        <w:ind w:right="0" w:firstLine="510"/>
        <w:contextualSpacing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6D677A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- молярная концентрация нанообъектов – не менее 0,1 ммоль/дм</w:t>
      </w:r>
      <w:r w:rsidRPr="006D677A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vertAlign w:val="superscript"/>
          <w:lang w:bidi="ru-RU"/>
        </w:rPr>
        <w:t>3</w:t>
      </w:r>
      <w:r w:rsidRPr="006D677A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;</w:t>
      </w:r>
    </w:p>
    <w:p w14:paraId="1D5DECE4" w14:textId="77777777" w:rsidR="004E03FF" w:rsidRDefault="006D677A" w:rsidP="008E7D0E">
      <w:pPr>
        <w:tabs>
          <w:tab w:val="left" w:pos="567"/>
        </w:tabs>
        <w:autoSpaceDE/>
        <w:autoSpaceDN/>
        <w:adjustRightInd/>
        <w:ind w:right="0" w:firstLine="510"/>
        <w:contextualSpacing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6D677A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- </w:t>
      </w:r>
      <w:r w:rsidRPr="006D677A">
        <w:rPr>
          <w:rFonts w:ascii="Arial" w:eastAsia="Courier New" w:hAnsi="Arial" w:cs="Arial"/>
          <w:color w:val="00000A"/>
          <w:sz w:val="24"/>
          <w:szCs w:val="24"/>
          <w:lang w:bidi="ru-RU"/>
        </w:rPr>
        <w:t>средний размер нанообъектов, содержащихся в наносуспензии серебра:</w:t>
      </w:r>
    </w:p>
    <w:p w14:paraId="5DB2627C" w14:textId="77777777" w:rsidR="004E03FF" w:rsidRDefault="006D677A" w:rsidP="008E7D0E">
      <w:pPr>
        <w:tabs>
          <w:tab w:val="left" w:pos="567"/>
        </w:tabs>
        <w:autoSpaceDE/>
        <w:autoSpaceDN/>
        <w:adjustRightInd/>
        <w:ind w:right="0" w:firstLine="510"/>
        <w:contextualSpacing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6D677A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- </w:t>
      </w:r>
      <w:r w:rsidRPr="006D677A">
        <w:rPr>
          <w:rFonts w:ascii="Arial" w:eastAsia="Courier New" w:hAnsi="Arial" w:cs="Arial"/>
          <w:color w:val="00000A"/>
          <w:sz w:val="24"/>
          <w:szCs w:val="24"/>
          <w:lang w:bidi="ru-RU"/>
        </w:rPr>
        <w:t>у нанообъектов сферической формы средний гидродинамический диаметр – от 1 до 100 нм;</w:t>
      </w:r>
    </w:p>
    <w:p w14:paraId="4831EADC" w14:textId="77777777" w:rsidR="004E03FF" w:rsidRDefault="006D677A" w:rsidP="008E7D0E">
      <w:pPr>
        <w:tabs>
          <w:tab w:val="left" w:pos="567"/>
        </w:tabs>
        <w:autoSpaceDE/>
        <w:autoSpaceDN/>
        <w:adjustRightInd/>
        <w:ind w:right="0" w:firstLine="510"/>
        <w:contextualSpacing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6D677A">
        <w:rPr>
          <w:rFonts w:ascii="Arial" w:eastAsia="Courier New" w:hAnsi="Arial" w:cs="Arial"/>
          <w:color w:val="00000A"/>
          <w:sz w:val="24"/>
          <w:szCs w:val="24"/>
          <w:lang w:bidi="ru-RU"/>
        </w:rPr>
        <w:t>- у нанообъектов кубической формы средняя длина грани куба – от 1 до 100 нм;</w:t>
      </w:r>
    </w:p>
    <w:p w14:paraId="59FA5AFC" w14:textId="77777777" w:rsidR="004E03FF" w:rsidRDefault="006D677A" w:rsidP="008E7D0E">
      <w:pPr>
        <w:tabs>
          <w:tab w:val="left" w:pos="567"/>
        </w:tabs>
        <w:autoSpaceDE/>
        <w:autoSpaceDN/>
        <w:adjustRightInd/>
        <w:ind w:right="0" w:firstLine="510"/>
        <w:contextualSpacing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6D677A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- у </w:t>
      </w:r>
      <w:r w:rsidRPr="006D677A">
        <w:rPr>
          <w:rFonts w:ascii="Arial" w:eastAsia="Courier New" w:hAnsi="Arial" w:cs="Arial"/>
          <w:color w:val="00000A"/>
          <w:sz w:val="24"/>
          <w:szCs w:val="24"/>
          <w:lang w:bidi="ru-RU"/>
        </w:rPr>
        <w:t>наностержней средний диаметр – от 1 до 100 нм;</w:t>
      </w:r>
    </w:p>
    <w:p w14:paraId="1F5425F6" w14:textId="77777777" w:rsidR="004E03FF" w:rsidRDefault="006D677A" w:rsidP="008E7D0E">
      <w:pPr>
        <w:tabs>
          <w:tab w:val="left" w:pos="567"/>
        </w:tabs>
        <w:autoSpaceDE/>
        <w:autoSpaceDN/>
        <w:adjustRightInd/>
        <w:ind w:right="0" w:firstLine="510"/>
        <w:contextualSpacing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6D677A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- у нанопластин</w:t>
      </w:r>
      <w:r w:rsidRPr="006D677A">
        <w:rPr>
          <w:rFonts w:ascii="Arial" w:eastAsia="Courier New" w:hAnsi="Arial" w:cs="Arial"/>
          <w:color w:val="00000A"/>
          <w:sz w:val="24"/>
          <w:szCs w:val="24"/>
          <w:lang w:bidi="ru-RU"/>
        </w:rPr>
        <w:t xml:space="preserve"> толщина – от 1 до 100 нм;</w:t>
      </w:r>
    </w:p>
    <w:p w14:paraId="76565CAA" w14:textId="77777777" w:rsidR="004E03FF" w:rsidRDefault="006D677A" w:rsidP="008E7D0E">
      <w:pPr>
        <w:tabs>
          <w:tab w:val="left" w:pos="567"/>
        </w:tabs>
        <w:autoSpaceDE/>
        <w:autoSpaceDN/>
        <w:adjustRightInd/>
        <w:ind w:right="0" w:firstLine="510"/>
        <w:contextualSpacing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6D677A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lastRenderedPageBreak/>
        <w:t xml:space="preserve">- оптическая плотность </w:t>
      </w:r>
      <w:r w:rsidRPr="006D677A">
        <w:rPr>
          <w:rFonts w:ascii="Arial" w:eastAsia="Courier New" w:hAnsi="Arial" w:cs="Arial"/>
          <w:color w:val="00000A"/>
          <w:sz w:val="24"/>
          <w:szCs w:val="24"/>
          <w:lang w:bidi="ru-RU"/>
        </w:rPr>
        <w:t xml:space="preserve">при спектре оптического поглощения в диапазоне длин волн 300-500 нм при максимуме светопоглощения на участке спектра 400-440 нм – </w:t>
      </w:r>
      <w:r w:rsidRPr="006D677A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не менее 0,1;</w:t>
      </w:r>
    </w:p>
    <w:p w14:paraId="7A04C609" w14:textId="2FF57355" w:rsidR="006D677A" w:rsidRPr="004E03FF" w:rsidRDefault="006D677A" w:rsidP="008E7D0E">
      <w:pPr>
        <w:tabs>
          <w:tab w:val="left" w:pos="567"/>
        </w:tabs>
        <w:autoSpaceDE/>
        <w:autoSpaceDN/>
        <w:adjustRightInd/>
        <w:ind w:right="0" w:firstLine="510"/>
        <w:contextualSpacing/>
        <w:rPr>
          <w:rFonts w:ascii="Arial" w:eastAsia="Courier New" w:hAnsi="Arial" w:cs="Arial"/>
          <w:color w:val="00000A"/>
          <w:sz w:val="24"/>
          <w:szCs w:val="24"/>
          <w:highlight w:val="white"/>
          <w:lang w:bidi="ru-RU"/>
        </w:rPr>
      </w:pPr>
      <w:r w:rsidRPr="006D677A">
        <w:rPr>
          <w:rFonts w:ascii="Arial" w:eastAsia="Courier New" w:hAnsi="Arial" w:cs="Arial"/>
          <w:color w:val="00000A"/>
          <w:sz w:val="24"/>
          <w:szCs w:val="24"/>
          <w:lang w:bidi="ru-RU"/>
        </w:rPr>
        <w:t>- коллоидная стабильность – стабильна.</w:t>
      </w:r>
    </w:p>
    <w:p w14:paraId="242E2D79" w14:textId="77777777" w:rsidR="006D677A" w:rsidRPr="006D677A" w:rsidRDefault="006D677A" w:rsidP="00E462D8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00000A"/>
          <w:sz w:val="24"/>
          <w:szCs w:val="24"/>
        </w:rPr>
      </w:pPr>
      <w:r w:rsidRPr="006D677A">
        <w:rPr>
          <w:rFonts w:ascii="Arial" w:hAnsi="Arial" w:cs="Arial"/>
          <w:color w:val="00000A"/>
          <w:sz w:val="24"/>
          <w:szCs w:val="24"/>
        </w:rPr>
        <w:t>4.8 Дополнительные требования и показатели, не предусмотренные настоящим стандартом, указывают в нормативном документе на конкретный вид наносуспензии серебра.</w:t>
      </w:r>
    </w:p>
    <w:p w14:paraId="1A934B82" w14:textId="77777777" w:rsidR="006D677A" w:rsidRPr="006D677A" w:rsidRDefault="006D677A" w:rsidP="00E462D8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00000A"/>
          <w:sz w:val="24"/>
          <w:szCs w:val="24"/>
        </w:rPr>
      </w:pPr>
      <w:r w:rsidRPr="006D677A">
        <w:rPr>
          <w:rFonts w:ascii="Arial" w:hAnsi="Arial" w:cs="Arial"/>
          <w:color w:val="00000A"/>
          <w:sz w:val="24"/>
          <w:szCs w:val="24"/>
        </w:rPr>
        <w:t>4.9 Для изготовления наносуспензии серебра используют следующие сырье и материалы:</w:t>
      </w:r>
    </w:p>
    <w:p w14:paraId="1FC477D2" w14:textId="77777777" w:rsidR="006D677A" w:rsidRPr="006D677A" w:rsidRDefault="006D677A" w:rsidP="00E462D8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00000A"/>
          <w:sz w:val="24"/>
          <w:szCs w:val="24"/>
        </w:rPr>
      </w:pPr>
      <w:r w:rsidRPr="006D677A">
        <w:rPr>
          <w:rFonts w:ascii="Arial" w:hAnsi="Arial" w:cs="Arial"/>
          <w:color w:val="00000A"/>
          <w:sz w:val="24"/>
          <w:szCs w:val="24"/>
        </w:rPr>
        <w:t>- серебро азотнокислое по ГОСТ 1277;</w:t>
      </w:r>
    </w:p>
    <w:p w14:paraId="4F35729A" w14:textId="77777777" w:rsidR="006D677A" w:rsidRPr="006D677A" w:rsidRDefault="006D677A" w:rsidP="00E462D8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00000A"/>
          <w:sz w:val="24"/>
          <w:szCs w:val="24"/>
        </w:rPr>
      </w:pPr>
      <w:r w:rsidRPr="006D677A">
        <w:rPr>
          <w:rFonts w:ascii="Arial" w:hAnsi="Arial" w:cs="Arial"/>
          <w:color w:val="00000A"/>
          <w:sz w:val="24"/>
          <w:szCs w:val="24"/>
        </w:rPr>
        <w:t>- воду дистиллированную по ГОСТ 6709 двукратной перегонки;</w:t>
      </w:r>
    </w:p>
    <w:p w14:paraId="507A6A71" w14:textId="77777777" w:rsidR="006D677A" w:rsidRPr="006D677A" w:rsidRDefault="006D677A" w:rsidP="00E462D8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00000A"/>
          <w:sz w:val="24"/>
          <w:szCs w:val="24"/>
        </w:rPr>
      </w:pPr>
      <w:r w:rsidRPr="006D677A">
        <w:rPr>
          <w:rFonts w:ascii="Arial" w:hAnsi="Arial" w:cs="Arial"/>
          <w:color w:val="00000A"/>
          <w:sz w:val="24"/>
          <w:szCs w:val="24"/>
        </w:rPr>
        <w:t>- восстановитель, растворитель, функциональные добавки и стабилизирующий компонент – в соответствии с нормативным документом на конкретный вид наносуспензии серебра.</w:t>
      </w:r>
    </w:p>
    <w:p w14:paraId="03524B7E" w14:textId="77777777" w:rsidR="006D677A" w:rsidRPr="006D677A" w:rsidRDefault="006D677A" w:rsidP="00E462D8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00000A"/>
          <w:sz w:val="24"/>
          <w:szCs w:val="24"/>
          <w:highlight w:val="white"/>
        </w:rPr>
      </w:pPr>
      <w:r w:rsidRPr="006D677A">
        <w:rPr>
          <w:rFonts w:ascii="Arial" w:hAnsi="Arial" w:cs="Arial"/>
          <w:color w:val="00000A"/>
          <w:sz w:val="24"/>
          <w:szCs w:val="24"/>
          <w:shd w:val="clear" w:color="auto" w:fill="FFFFFF"/>
        </w:rPr>
        <w:t>Процентное содержание компонентов устанавливают в нормативном документе на конкретный вид наносуспензии серебра.</w:t>
      </w:r>
    </w:p>
    <w:p w14:paraId="0726DD78" w14:textId="77777777" w:rsidR="006D677A" w:rsidRPr="006D677A" w:rsidRDefault="006D677A" w:rsidP="00E462D8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6D677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4.10 </w:t>
      </w:r>
      <w:r w:rsidRPr="006D677A">
        <w:rPr>
          <w:rFonts w:ascii="Arial" w:hAnsi="Arial" w:cs="Arial"/>
          <w:color w:val="auto"/>
          <w:sz w:val="24"/>
          <w:szCs w:val="24"/>
        </w:rPr>
        <w:t xml:space="preserve">Срок годности и условия хранения должны быть установлены в нормативном документе </w:t>
      </w:r>
      <w:r w:rsidRPr="006D677A">
        <w:rPr>
          <w:rFonts w:ascii="Arial" w:hAnsi="Arial" w:cs="Arial"/>
          <w:color w:val="auto"/>
          <w:sz w:val="24"/>
          <w:szCs w:val="24"/>
          <w:shd w:val="clear" w:color="auto" w:fill="FFFFFF"/>
        </w:rPr>
        <w:t>на конкретный вид наносуспензии серебра</w:t>
      </w:r>
      <w:r w:rsidRPr="006D677A">
        <w:rPr>
          <w:rFonts w:ascii="Arial" w:hAnsi="Arial" w:cs="Arial"/>
          <w:color w:val="auto"/>
          <w:sz w:val="24"/>
          <w:szCs w:val="24"/>
        </w:rPr>
        <w:t>. При хранении наносуспензии серебра допускается уменьшение молярной концентрации не более чем на 20 % и выпадение избытка стабилизирующего компонента в виде осадка желтовато-белого цвета.</w:t>
      </w:r>
    </w:p>
    <w:p w14:paraId="790AFD04" w14:textId="77777777" w:rsidR="006D677A" w:rsidRPr="006D677A" w:rsidRDefault="006D677A" w:rsidP="00E462D8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6D677A">
        <w:rPr>
          <w:rFonts w:ascii="Arial" w:hAnsi="Arial" w:cs="Arial"/>
          <w:color w:val="auto"/>
          <w:sz w:val="24"/>
          <w:szCs w:val="24"/>
        </w:rPr>
        <w:t>4.11 Упаковка.</w:t>
      </w:r>
    </w:p>
    <w:p w14:paraId="35996AAC" w14:textId="77777777" w:rsidR="006D677A" w:rsidRPr="008E7D0E" w:rsidRDefault="006D677A" w:rsidP="00E462D8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4.11.1 Наносуспензии серебра разливают:</w:t>
      </w:r>
    </w:p>
    <w:p w14:paraId="599E0626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- в стеклянные бутыли для хранения химических реактивов вместимостью от 1,0 до 20,0 дм</w:t>
      </w:r>
      <w:r w:rsidRPr="008E7D0E">
        <w:rPr>
          <w:rFonts w:ascii="Arial" w:hAnsi="Arial" w:cs="Arial"/>
          <w:color w:val="auto"/>
          <w:sz w:val="24"/>
          <w:szCs w:val="24"/>
          <w:vertAlign w:val="superscript"/>
        </w:rPr>
        <w:t>3</w:t>
      </w:r>
      <w:r w:rsidRPr="008E7D0E">
        <w:rPr>
          <w:rFonts w:ascii="Arial" w:hAnsi="Arial" w:cs="Arial"/>
          <w:color w:val="auto"/>
          <w:sz w:val="24"/>
          <w:szCs w:val="24"/>
        </w:rPr>
        <w:t xml:space="preserve"> по </w:t>
      </w:r>
      <w:r w:rsidR="0087636E" w:rsidRPr="008E7D0E">
        <w:rPr>
          <w:rFonts w:ascii="Arial" w:hAnsi="Arial" w:cs="Arial"/>
          <w:bCs/>
          <w:color w:val="auto"/>
          <w:kern w:val="36"/>
          <w:sz w:val="24"/>
          <w:szCs w:val="24"/>
        </w:rPr>
        <w:t>ГОСТ 34037</w:t>
      </w:r>
      <w:r w:rsidRPr="008E7D0E">
        <w:rPr>
          <w:rFonts w:ascii="Arial" w:hAnsi="Arial" w:cs="Arial"/>
          <w:color w:val="auto"/>
          <w:sz w:val="24"/>
          <w:szCs w:val="24"/>
        </w:rPr>
        <w:t>;</w:t>
      </w:r>
    </w:p>
    <w:p w14:paraId="1E5ECC74" w14:textId="5D491F1E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C00000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 xml:space="preserve">- в </w:t>
      </w:r>
      <w:r w:rsidRPr="008E7D0E">
        <w:rPr>
          <w:rFonts w:ascii="Arial" w:hAnsi="Arial" w:cs="Arial"/>
          <w:color w:val="auto"/>
          <w:sz w:val="24"/>
          <w:szCs w:val="24"/>
          <w:shd w:val="clear" w:color="auto" w:fill="FFFFFF"/>
        </w:rPr>
        <w:t>полиэтиленовые</w:t>
      </w:r>
      <w:r w:rsidRPr="008E7D0E">
        <w:rPr>
          <w:rFonts w:ascii="Arial" w:hAnsi="Arial" w:cs="Arial"/>
          <w:color w:val="auto"/>
          <w:sz w:val="24"/>
          <w:szCs w:val="24"/>
        </w:rPr>
        <w:t xml:space="preserve"> бутыли вместимостью от 1,0 до 5,0 дм</w:t>
      </w:r>
      <w:r w:rsidRPr="008E7D0E">
        <w:rPr>
          <w:rFonts w:ascii="Arial" w:hAnsi="Arial" w:cs="Arial"/>
          <w:color w:val="auto"/>
          <w:sz w:val="24"/>
          <w:szCs w:val="24"/>
          <w:vertAlign w:val="superscript"/>
        </w:rPr>
        <w:t>3</w:t>
      </w:r>
      <w:r w:rsidRPr="008E7D0E">
        <w:rPr>
          <w:rFonts w:ascii="Arial" w:hAnsi="Arial" w:cs="Arial"/>
          <w:color w:val="auto"/>
          <w:sz w:val="24"/>
          <w:szCs w:val="24"/>
        </w:rPr>
        <w:t xml:space="preserve"> по </w:t>
      </w:r>
      <w:r w:rsidR="0087636E" w:rsidRPr="008E7D0E">
        <w:rPr>
          <w:rFonts w:ascii="Arial" w:hAnsi="Arial" w:cs="Arial"/>
          <w:bCs/>
          <w:color w:val="auto"/>
          <w:kern w:val="36"/>
          <w:sz w:val="24"/>
          <w:szCs w:val="24"/>
        </w:rPr>
        <w:t>ГОСТ 33756</w:t>
      </w:r>
      <w:r w:rsidR="008E7D0E" w:rsidRPr="008E7D0E">
        <w:rPr>
          <w:rFonts w:ascii="Arial" w:hAnsi="Arial" w:cs="Arial"/>
          <w:bCs/>
          <w:color w:val="auto"/>
          <w:kern w:val="36"/>
          <w:sz w:val="24"/>
          <w:szCs w:val="24"/>
        </w:rPr>
        <w:t>;</w:t>
      </w:r>
    </w:p>
    <w:p w14:paraId="35D64027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- в другую тару, разрешенную</w:t>
      </w:r>
      <w:r w:rsidRPr="008E7D0E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для контакта с растворителем, применяемом для изготовления конкретного вида наносуспензии серебра,</w:t>
      </w:r>
      <w:r w:rsidRPr="008E7D0E">
        <w:rPr>
          <w:rFonts w:ascii="Arial" w:hAnsi="Arial" w:cs="Arial"/>
          <w:color w:val="auto"/>
          <w:sz w:val="24"/>
          <w:szCs w:val="24"/>
        </w:rPr>
        <w:t xml:space="preserve"> </w:t>
      </w:r>
      <w:r w:rsidRPr="008E7D0E">
        <w:rPr>
          <w:rFonts w:ascii="Arial" w:hAnsi="Arial" w:cs="Arial"/>
          <w:color w:val="auto"/>
          <w:sz w:val="24"/>
          <w:szCs w:val="24"/>
          <w:shd w:val="clear" w:color="auto" w:fill="FFFFFF"/>
        </w:rPr>
        <w:t>обеспечивающую сохранность и качество наносуспензии при транспортировании и хранении.</w:t>
      </w:r>
    </w:p>
    <w:p w14:paraId="7767F2FA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pacing w:val="2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 xml:space="preserve">4.11.2 </w:t>
      </w:r>
      <w:r w:rsidRPr="008E7D0E">
        <w:rPr>
          <w:rFonts w:ascii="Arial" w:hAnsi="Arial" w:cs="Arial"/>
          <w:color w:val="auto"/>
          <w:sz w:val="24"/>
          <w:szCs w:val="24"/>
          <w:shd w:val="clear" w:color="auto" w:fill="FFFFFF"/>
        </w:rPr>
        <w:t>При розливе наносуспензии по объему отклонение содержимого нетто каждой бутыли при температуре (20,0 ± 0,5) °С от номинального количества не должно превышать значений предела допускаемых</w:t>
      </w:r>
      <w:r w:rsidRPr="008E7D0E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 xml:space="preserve"> отрицательных отклонений по ГОСТ 8.579.</w:t>
      </w:r>
    </w:p>
    <w:p w14:paraId="69E166B7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 xml:space="preserve">4.11.3 </w:t>
      </w:r>
      <w:r w:rsidRPr="008E7D0E">
        <w:rPr>
          <w:rFonts w:ascii="Arial" w:hAnsi="Arial" w:cs="Arial"/>
          <w:color w:val="auto"/>
          <w:sz w:val="24"/>
          <w:szCs w:val="24"/>
          <w:shd w:val="clear" w:color="auto" w:fill="FFFFFF"/>
        </w:rPr>
        <w:t>Укупоривание бутылей с наносуспензией серебра осуществляют завинчивающимися</w:t>
      </w:r>
      <w:r w:rsidRPr="008E7D0E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 xml:space="preserve"> крышками, снабженные кольцом контроля вскрытия</w:t>
      </w:r>
      <w:r w:rsidRPr="008E7D0E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, </w:t>
      </w:r>
      <w:r w:rsidRPr="008E7D0E">
        <w:rPr>
          <w:rFonts w:ascii="Arial" w:hAnsi="Arial" w:cs="Arial"/>
          <w:color w:val="auto"/>
          <w:sz w:val="24"/>
          <w:szCs w:val="24"/>
          <w:shd w:val="clear" w:color="auto" w:fill="FFFFFF"/>
        </w:rPr>
        <w:lastRenderedPageBreak/>
        <w:t>комбинированными укупорочными средствами для бутылей и другими видами укупорочных средств из материалов, разрешенных для контакта с растворителем, применяемом для изготовления наносуспензии серебра.</w:t>
      </w:r>
    </w:p>
    <w:p w14:paraId="072E6B1A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  <w:shd w:val="clear" w:color="auto" w:fill="FFFFFF"/>
        </w:rPr>
        <w:t>Определяют герметичность укупоривания бутылей визуально в наклонном или горизонтальном положении. При отсутствии герметичности наблюдается поток (цепочка) воздушных пузырьков у отверстия бутыли, такие единицы продукции отбраковывают.</w:t>
      </w:r>
    </w:p>
    <w:p w14:paraId="1ACF7826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  <w:shd w:val="clear" w:color="auto" w:fill="FFFFFF"/>
        </w:rPr>
        <w:t>4.11.4 Бутыли с наносуспензией серебра упаковывают в потребительскую и транспортную тару, обеспечивающую сохранность и качество наносуспензии серебра при транспортировании и хранении.</w:t>
      </w:r>
    </w:p>
    <w:p w14:paraId="24410A05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4.12 Маркировка.</w:t>
      </w:r>
    </w:p>
    <w:p w14:paraId="6E2A2ED7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4.12.1 На тару с наносуспензией серебра должна быть наклеена этикетка, содержащая следующие сведения:</w:t>
      </w:r>
    </w:p>
    <w:p w14:paraId="6353E3D1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-</w:t>
      </w:r>
      <w:r w:rsidR="007C4883" w:rsidRPr="008E7D0E">
        <w:rPr>
          <w:rFonts w:ascii="Arial" w:hAnsi="Arial" w:cs="Arial"/>
          <w:color w:val="auto"/>
          <w:sz w:val="24"/>
          <w:szCs w:val="24"/>
        </w:rPr>
        <w:t xml:space="preserve"> </w:t>
      </w:r>
      <w:r w:rsidRPr="008E7D0E">
        <w:rPr>
          <w:rFonts w:ascii="Arial" w:hAnsi="Arial" w:cs="Arial"/>
          <w:color w:val="auto"/>
          <w:sz w:val="24"/>
          <w:szCs w:val="24"/>
        </w:rPr>
        <w:t xml:space="preserve">наименование (обозначение) продукции; </w:t>
      </w:r>
    </w:p>
    <w:p w14:paraId="2457B08E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- наименование и адрес организации-изготовителя;</w:t>
      </w:r>
    </w:p>
    <w:p w14:paraId="531CF314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- номер партии;</w:t>
      </w:r>
    </w:p>
    <w:p w14:paraId="18A628A6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- дату изготовления;</w:t>
      </w:r>
    </w:p>
    <w:p w14:paraId="39722EBD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- условия хранения, транспортирования и утилизации;</w:t>
      </w:r>
    </w:p>
    <w:p w14:paraId="6C77D89B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- срок годности;</w:t>
      </w:r>
    </w:p>
    <w:p w14:paraId="4CBDAB3E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- массу нетто, брутто, кг;</w:t>
      </w:r>
    </w:p>
    <w:p w14:paraId="235F49F5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- число бутылей в таре;</w:t>
      </w:r>
    </w:p>
    <w:p w14:paraId="19A50D14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- объем наносуспензии в таре в дм</w:t>
      </w:r>
      <w:r w:rsidRPr="008E7D0E">
        <w:rPr>
          <w:rFonts w:ascii="Arial" w:hAnsi="Arial" w:cs="Arial"/>
          <w:color w:val="auto"/>
          <w:sz w:val="24"/>
          <w:szCs w:val="24"/>
          <w:vertAlign w:val="superscript"/>
        </w:rPr>
        <w:t>3</w:t>
      </w:r>
      <w:r w:rsidRPr="008E7D0E">
        <w:rPr>
          <w:rFonts w:ascii="Arial" w:hAnsi="Arial" w:cs="Arial"/>
          <w:color w:val="auto"/>
          <w:sz w:val="24"/>
          <w:szCs w:val="24"/>
        </w:rPr>
        <w:t>;</w:t>
      </w:r>
    </w:p>
    <w:p w14:paraId="6BF38045" w14:textId="77777777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- обозначение настоящего стандарта;</w:t>
      </w:r>
    </w:p>
    <w:p w14:paraId="778CC642" w14:textId="68CFD108" w:rsidR="006D677A" w:rsidRPr="008E7D0E" w:rsidRDefault="006D677A" w:rsidP="008E7D0E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-</w:t>
      </w:r>
      <w:r w:rsidR="008E7D0E" w:rsidRPr="008E7D0E">
        <w:rPr>
          <w:rFonts w:ascii="Arial" w:hAnsi="Arial" w:cs="Arial"/>
          <w:color w:val="auto"/>
          <w:sz w:val="24"/>
          <w:szCs w:val="24"/>
        </w:rPr>
        <w:t xml:space="preserve"> </w:t>
      </w:r>
      <w:r w:rsidRPr="008E7D0E">
        <w:rPr>
          <w:rFonts w:ascii="Arial" w:hAnsi="Arial" w:cs="Arial"/>
          <w:color w:val="auto"/>
          <w:sz w:val="24"/>
          <w:szCs w:val="24"/>
        </w:rPr>
        <w:t>рекомендации по применению.</w:t>
      </w:r>
    </w:p>
    <w:p w14:paraId="6E9EC118" w14:textId="7274C400" w:rsidR="006D677A" w:rsidRPr="008E7D0E" w:rsidRDefault="008E7D0E" w:rsidP="006D677A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4.12</w:t>
      </w:r>
      <w:r w:rsidR="006D677A" w:rsidRPr="008E7D0E">
        <w:rPr>
          <w:rFonts w:ascii="Arial" w:hAnsi="Arial" w:cs="Arial"/>
          <w:color w:val="auto"/>
          <w:sz w:val="24"/>
          <w:szCs w:val="24"/>
        </w:rPr>
        <w:t xml:space="preserve">.2 Транспортная маркировка – в соответствии с требованиями </w:t>
      </w:r>
      <w:r w:rsidRPr="008E7D0E">
        <w:rPr>
          <w:rFonts w:ascii="Arial" w:hAnsi="Arial" w:cs="Arial"/>
          <w:color w:val="auto"/>
          <w:sz w:val="24"/>
          <w:szCs w:val="24"/>
        </w:rPr>
        <w:t xml:space="preserve">                        </w:t>
      </w:r>
      <w:r w:rsidR="006D677A" w:rsidRPr="008E7D0E">
        <w:rPr>
          <w:rFonts w:ascii="Arial" w:hAnsi="Arial" w:cs="Arial"/>
          <w:color w:val="auto"/>
          <w:sz w:val="24"/>
          <w:szCs w:val="24"/>
        </w:rPr>
        <w:t>ГОСТ 14192 с нанесением манипуляционных знаков: «Хрупкое. Осторожно», «Беречь от влаги» (для картонных ящиков), «Верх» (для закрытых ящиков), «Не подлежит утилизации с бытовыми отходами», «Не для пищевой продукции».</w:t>
      </w:r>
    </w:p>
    <w:p w14:paraId="5B629DF1" w14:textId="77777777" w:rsidR="006D677A" w:rsidRPr="008E7D0E" w:rsidRDefault="006D677A" w:rsidP="006D677A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t>Наносуспензия серебра СНС является легковоспламеняющейся жидкостью, пожароопасным веществом, класс 3 по ГОСТ 19433. При хранении и транспортировке наносуспензии серебра СНС следует соблюдать требования пожарной безопасности по ГОСТ 12.1.004 и наносить на тару знак опасности: «Легковоспламеняющаяся жидкость» по ГОСТ 19433, класс 3.</w:t>
      </w:r>
    </w:p>
    <w:p w14:paraId="715219DD" w14:textId="2BD91915" w:rsidR="006D677A" w:rsidRPr="008E7D0E" w:rsidRDefault="006D677A" w:rsidP="006D677A">
      <w:pPr>
        <w:tabs>
          <w:tab w:val="left" w:pos="0"/>
        </w:tabs>
        <w:autoSpaceDE/>
        <w:autoSpaceDN/>
        <w:adjustRightInd/>
        <w:ind w:right="0" w:firstLine="510"/>
        <w:rPr>
          <w:rFonts w:ascii="Arial" w:hAnsi="Arial" w:cs="Arial"/>
          <w:color w:val="auto"/>
          <w:sz w:val="24"/>
          <w:szCs w:val="24"/>
        </w:rPr>
      </w:pPr>
      <w:r w:rsidRPr="008E7D0E">
        <w:rPr>
          <w:rFonts w:ascii="Arial" w:hAnsi="Arial" w:cs="Arial"/>
          <w:color w:val="auto"/>
          <w:sz w:val="24"/>
          <w:szCs w:val="24"/>
        </w:rPr>
        <w:lastRenderedPageBreak/>
        <w:t>Информацию на этикетку наносят типографским или иным способом, обеспечивающим четкое прочтение на протяжении всего срока хранения.</w:t>
      </w:r>
    </w:p>
    <w:p w14:paraId="75B72207" w14:textId="77777777" w:rsidR="006D677A" w:rsidRPr="000A7E0E" w:rsidRDefault="006D677A" w:rsidP="008E7D0E">
      <w:pPr>
        <w:tabs>
          <w:tab w:val="left" w:pos="0"/>
          <w:tab w:val="left" w:pos="567"/>
        </w:tabs>
        <w:autoSpaceDE/>
        <w:autoSpaceDN/>
        <w:adjustRightInd/>
        <w:spacing w:before="240" w:after="120"/>
        <w:ind w:firstLine="510"/>
        <w:rPr>
          <w:rFonts w:ascii="Arial" w:eastAsia="Courier New" w:hAnsi="Arial" w:cs="Arial"/>
          <w:b/>
          <w:color w:val="00000A"/>
          <w:lang w:bidi="ru-RU"/>
        </w:rPr>
      </w:pPr>
      <w:r w:rsidRPr="000A7E0E">
        <w:rPr>
          <w:rFonts w:ascii="Arial" w:eastAsia="Courier New" w:hAnsi="Arial" w:cs="Arial"/>
          <w:b/>
          <w:color w:val="00000A"/>
          <w:shd w:val="clear" w:color="auto" w:fill="FFFFFF"/>
          <w:lang w:bidi="ru-RU"/>
        </w:rPr>
        <w:t>5 Методы испытаний</w:t>
      </w:r>
    </w:p>
    <w:p w14:paraId="0DA1525E" w14:textId="77777777" w:rsidR="006D677A" w:rsidRPr="000A7E0E" w:rsidRDefault="006D677A" w:rsidP="008E7D0E">
      <w:pPr>
        <w:tabs>
          <w:tab w:val="left" w:pos="0"/>
          <w:tab w:val="left" w:pos="567"/>
        </w:tabs>
        <w:autoSpaceDE/>
        <w:autoSpaceDN/>
        <w:adjustRightInd/>
        <w:spacing w:after="120" w:line="240" w:lineRule="auto"/>
        <w:ind w:firstLine="510"/>
        <w:rPr>
          <w:rFonts w:ascii="Arial" w:eastAsia="Courier New" w:hAnsi="Arial" w:cs="Arial"/>
          <w:b/>
          <w:color w:val="00000A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b/>
          <w:color w:val="00000A"/>
          <w:sz w:val="24"/>
          <w:szCs w:val="24"/>
          <w:shd w:val="clear" w:color="auto" w:fill="FFFFFF"/>
          <w:lang w:bidi="ru-RU"/>
        </w:rPr>
        <w:t>5.1 Общие требования</w:t>
      </w:r>
    </w:p>
    <w:p w14:paraId="00E1A250" w14:textId="1279AA0E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color w:val="00000A"/>
          <w:sz w:val="24"/>
          <w:szCs w:val="24"/>
          <w:lang w:bidi="ru-RU"/>
        </w:rPr>
        <w:t>5.1.1 Отбор и подготовку проб выполняют в соответствии с нормативными и техническими документами на наносуспензию серебра конкретного вида или стандартами на конкретный метод испытания</w:t>
      </w:r>
      <w:r w:rsidR="000A7E0E" w:rsidRPr="000A7E0E">
        <w:rPr>
          <w:rFonts w:ascii="Arial" w:eastAsia="Courier New" w:hAnsi="Arial" w:cs="Arial"/>
          <w:color w:val="00000A"/>
          <w:sz w:val="24"/>
          <w:szCs w:val="24"/>
          <w:lang w:bidi="ru-RU"/>
        </w:rPr>
        <w:t>.</w:t>
      </w:r>
    </w:p>
    <w:p w14:paraId="6B1C9972" w14:textId="708F9896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color w:val="00000A"/>
          <w:sz w:val="24"/>
          <w:szCs w:val="24"/>
          <w:lang w:bidi="ru-RU"/>
        </w:rPr>
        <w:t xml:space="preserve">5.1.2 Испытания проводят в помещении при температуре </w:t>
      </w:r>
      <w:r w:rsidRPr="000A7E0E">
        <w:rPr>
          <w:rFonts w:ascii="Arial" w:eastAsia="Courier New" w:hAnsi="Arial" w:cs="Arial"/>
          <w:color w:val="00000A"/>
          <w:spacing w:val="2"/>
          <w:sz w:val="24"/>
          <w:szCs w:val="24"/>
          <w:shd w:val="clear" w:color="auto" w:fill="FFFFFF"/>
          <w:lang w:bidi="ru-RU"/>
        </w:rPr>
        <w:t xml:space="preserve">(20 ± 5) </w:t>
      </w:r>
      <w:r w:rsidRPr="000A7E0E">
        <w:rPr>
          <w:rFonts w:ascii="Arial" w:eastAsia="Courier New" w:hAnsi="Arial" w:cs="Arial"/>
          <w:color w:val="00000A"/>
          <w:sz w:val="24"/>
          <w:szCs w:val="24"/>
          <w:lang w:bidi="ru-RU"/>
        </w:rPr>
        <w:t>ºС, нормальном атмосферном давлении и</w:t>
      </w:r>
      <w:r w:rsidRPr="000A7E0E">
        <w:rPr>
          <w:rFonts w:ascii="Arial" w:eastAsia="Courier New" w:hAnsi="Arial" w:cs="Arial"/>
          <w:color w:val="00000A"/>
          <w:spacing w:val="2"/>
          <w:sz w:val="24"/>
          <w:szCs w:val="24"/>
          <w:shd w:val="clear" w:color="auto" w:fill="FFFFFF"/>
          <w:lang w:bidi="ru-RU"/>
        </w:rPr>
        <w:t xml:space="preserve"> при освещении помещения не ниже </w:t>
      </w:r>
      <w:r w:rsidR="000A7E0E" w:rsidRPr="000A7E0E">
        <w:rPr>
          <w:rFonts w:ascii="Arial" w:eastAsia="Courier New" w:hAnsi="Arial" w:cs="Arial"/>
          <w:color w:val="00000A"/>
          <w:spacing w:val="2"/>
          <w:sz w:val="24"/>
          <w:szCs w:val="24"/>
          <w:shd w:val="clear" w:color="auto" w:fill="FFFFFF"/>
          <w:lang w:bidi="ru-RU"/>
        </w:rPr>
        <w:t xml:space="preserve">                 </w:t>
      </w:r>
      <w:r w:rsidRPr="000A7E0E">
        <w:rPr>
          <w:rFonts w:ascii="Arial" w:eastAsia="Courier New" w:hAnsi="Arial" w:cs="Arial"/>
          <w:color w:val="00000A"/>
          <w:spacing w:val="2"/>
          <w:sz w:val="24"/>
          <w:szCs w:val="24"/>
          <w:shd w:val="clear" w:color="auto" w:fill="FFFFFF"/>
          <w:lang w:bidi="ru-RU"/>
        </w:rPr>
        <w:t>300 лк.</w:t>
      </w:r>
    </w:p>
    <w:p w14:paraId="4337A812" w14:textId="77777777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color w:val="00000A"/>
          <w:sz w:val="24"/>
          <w:szCs w:val="24"/>
          <w:lang w:bidi="ru-RU"/>
        </w:rPr>
        <w:t xml:space="preserve">5.1.3 </w:t>
      </w:r>
      <w:r w:rsidRPr="000A7E0E">
        <w:rPr>
          <w:rFonts w:ascii="Arial" w:eastAsia="Courier New" w:hAnsi="Arial" w:cs="Arial"/>
          <w:color w:val="00000A"/>
          <w:spacing w:val="2"/>
          <w:sz w:val="24"/>
          <w:szCs w:val="24"/>
          <w:lang w:bidi="ru-RU"/>
        </w:rPr>
        <w:t>При использовании в качестве реактивов опасных (едких, токсичных) веществ следует руководствоваться требованиями безопасности, изложенными в нормативных или технических документах на эти реактивы.</w:t>
      </w:r>
    </w:p>
    <w:p w14:paraId="49379115" w14:textId="5D380C70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color w:val="00000A"/>
          <w:spacing w:val="2"/>
          <w:sz w:val="24"/>
          <w:szCs w:val="24"/>
          <w:lang w:bidi="ru-RU"/>
        </w:rPr>
        <w:t xml:space="preserve">5.1.4 Средства измерений и испытательное оборудование должны быть поверены, откалиброваны и аттестованы </w:t>
      </w:r>
      <w:r w:rsidR="000A7E0E" w:rsidRPr="000A7E0E">
        <w:rPr>
          <w:rFonts w:ascii="Arial" w:eastAsia="Courier New" w:hAnsi="Arial" w:cs="Arial"/>
          <w:color w:val="00000A"/>
          <w:spacing w:val="2"/>
          <w:sz w:val="24"/>
          <w:szCs w:val="24"/>
          <w:lang w:bidi="ru-RU"/>
        </w:rPr>
        <w:t>в установленном порядке</w:t>
      </w:r>
      <w:r w:rsidRPr="000A7E0E">
        <w:rPr>
          <w:rFonts w:ascii="Arial" w:eastAsia="Courier New" w:hAnsi="Arial" w:cs="Arial"/>
          <w:color w:val="00000A"/>
          <w:spacing w:val="2"/>
          <w:sz w:val="24"/>
          <w:szCs w:val="24"/>
          <w:shd w:val="clear" w:color="auto" w:fill="FFFFFF"/>
          <w:lang w:bidi="ru-RU"/>
        </w:rPr>
        <w:t>.</w:t>
      </w:r>
    </w:p>
    <w:p w14:paraId="73C5A499" w14:textId="77777777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spacing w:before="120" w:after="120"/>
        <w:ind w:firstLine="510"/>
        <w:rPr>
          <w:rFonts w:ascii="Arial" w:eastAsia="Courier New" w:hAnsi="Arial" w:cs="Arial"/>
          <w:b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b/>
          <w:color w:val="00000A"/>
          <w:sz w:val="24"/>
          <w:szCs w:val="24"/>
          <w:shd w:val="clear" w:color="auto" w:fill="FFFFFF"/>
          <w:lang w:bidi="ru-RU"/>
        </w:rPr>
        <w:t>5.2 Определение органолептических показателей</w:t>
      </w:r>
    </w:p>
    <w:p w14:paraId="004876D9" w14:textId="77777777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Внешний вид и цвет наносуспензии серебра определяют визуально. Для этого в стакан из бесцветного стекла </w:t>
      </w:r>
      <w:r w:rsidRPr="000A7E0E">
        <w:rPr>
          <w:rFonts w:ascii="Arial" w:eastAsia="Courier New" w:hAnsi="Arial" w:cs="Arial"/>
          <w:color w:val="00000A"/>
          <w:sz w:val="24"/>
          <w:szCs w:val="24"/>
          <w:lang w:bidi="ru-RU"/>
        </w:rPr>
        <w:t>В-2-50 по ГОСТ 25336</w:t>
      </w:r>
      <w:r w:rsidRPr="000A7E0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 наливают наносуспензию серебра </w:t>
      </w:r>
      <w:r w:rsidRPr="000A7E0E">
        <w:rPr>
          <w:rFonts w:ascii="Arial" w:eastAsia="Courier New" w:hAnsi="Arial" w:cs="Arial"/>
          <w:color w:val="00000A"/>
          <w:sz w:val="24"/>
          <w:szCs w:val="24"/>
          <w:lang w:bidi="ru-RU"/>
        </w:rPr>
        <w:t xml:space="preserve">и просматривают в проходящем и отраженном свете. </w:t>
      </w:r>
      <w:r w:rsidRPr="000A7E0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При просмотре устанавливают прозрачность наносуспензии, наличие взвешенных и осевших на дно посторонних примесей. Цвет наносуспензии определяют визуальным сравнением</w:t>
      </w:r>
      <w:r w:rsidRPr="000A7E0E">
        <w:rPr>
          <w:rFonts w:ascii="Arial" w:eastAsia="Courier New" w:hAnsi="Arial" w:cs="Arial"/>
          <w:color w:val="00000A"/>
          <w:sz w:val="24"/>
          <w:szCs w:val="24"/>
          <w:lang w:bidi="ru-RU"/>
        </w:rPr>
        <w:t xml:space="preserve"> с контрольным образцом.</w:t>
      </w:r>
    </w:p>
    <w:p w14:paraId="770420A5" w14:textId="77777777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Для определения запаха наносуспензии наполняют на 3/4 объема чистые стеклянные </w:t>
      </w:r>
      <w:r w:rsidRPr="000A7E0E">
        <w:rPr>
          <w:rFonts w:ascii="Arial" w:eastAsia="Courier New" w:hAnsi="Arial" w:cs="Arial"/>
          <w:color w:val="00000A"/>
          <w:sz w:val="24"/>
          <w:szCs w:val="24"/>
          <w:lang w:bidi="ru-RU"/>
        </w:rPr>
        <w:t>колбы с притертыми пробками по ГОСТ 1770</w:t>
      </w:r>
      <w:r w:rsidRPr="000A7E0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, не имеющими никакого постороннего запаха. Колбы с содержимым закрывают пробками и выдерживают в течение 1 ч при температуре (20 ± 2) °С. Запах определяют сразу же после открывания пробки.</w:t>
      </w:r>
    </w:p>
    <w:p w14:paraId="74655486" w14:textId="77777777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spacing w:before="120" w:after="120"/>
        <w:ind w:firstLine="510"/>
        <w:rPr>
          <w:rFonts w:ascii="Arial" w:eastAsia="Courier New" w:hAnsi="Arial" w:cs="Arial"/>
          <w:b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b/>
          <w:sz w:val="24"/>
          <w:szCs w:val="24"/>
          <w:lang w:bidi="ru-RU"/>
        </w:rPr>
        <w:t>5.3 Определение показателя концентрации водородных ионов</w:t>
      </w:r>
    </w:p>
    <w:p w14:paraId="6E688732" w14:textId="77777777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sz w:val="24"/>
          <w:szCs w:val="24"/>
          <w:lang w:bidi="ru-RU"/>
        </w:rPr>
        <w:t>5.3.1 Средства измерения, реактивы и материалы:</w:t>
      </w:r>
    </w:p>
    <w:p w14:paraId="3B17865F" w14:textId="77777777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sz w:val="24"/>
          <w:szCs w:val="24"/>
          <w:lang w:bidi="ru-RU"/>
        </w:rPr>
        <w:t>- рН-метр с комплектом стеклянных электродов, погрешность измерения не более 0,1 рН;</w:t>
      </w:r>
    </w:p>
    <w:p w14:paraId="108AB212" w14:textId="77777777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sz w:val="24"/>
          <w:szCs w:val="24"/>
          <w:lang w:bidi="ru-RU"/>
        </w:rPr>
        <w:t>- стакан стеклянный В-2-50 по ГОСТ 25336;</w:t>
      </w:r>
    </w:p>
    <w:p w14:paraId="33DE21EC" w14:textId="77777777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sz w:val="24"/>
          <w:szCs w:val="24"/>
          <w:lang w:bidi="ru-RU"/>
        </w:rPr>
        <w:lastRenderedPageBreak/>
        <w:t>- вода дистиллированная по ГОСТ 6709.</w:t>
      </w:r>
    </w:p>
    <w:p w14:paraId="6BC83C37" w14:textId="77777777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sz w:val="24"/>
          <w:szCs w:val="24"/>
          <w:lang w:bidi="ru-RU"/>
        </w:rPr>
        <w:t>5.3.2 Проведение испытания.</w:t>
      </w:r>
    </w:p>
    <w:p w14:paraId="7BBAEFE1" w14:textId="77777777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sz w:val="24"/>
          <w:szCs w:val="24"/>
          <w:lang w:bidi="ru-RU"/>
        </w:rPr>
        <w:t>Наносуспензию наливают в стакан вместимостью 50 см</w:t>
      </w:r>
      <w:r w:rsidRPr="000A7E0E">
        <w:rPr>
          <w:rFonts w:ascii="Arial" w:eastAsia="Courier New" w:hAnsi="Arial" w:cs="Arial"/>
          <w:sz w:val="24"/>
          <w:szCs w:val="24"/>
          <w:vertAlign w:val="superscript"/>
          <w:lang w:bidi="ru-RU"/>
        </w:rPr>
        <w:t>3</w:t>
      </w:r>
      <w:r w:rsidRPr="000A7E0E">
        <w:rPr>
          <w:rFonts w:ascii="Arial" w:eastAsia="Courier New" w:hAnsi="Arial" w:cs="Arial"/>
          <w:sz w:val="24"/>
          <w:szCs w:val="24"/>
          <w:lang w:bidi="ru-RU"/>
        </w:rPr>
        <w:t>, тщательно промытый дистиллированной водой, и измеряют значение рН.</w:t>
      </w:r>
    </w:p>
    <w:p w14:paraId="4D918C24" w14:textId="77777777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sz w:val="24"/>
          <w:szCs w:val="24"/>
          <w:lang w:bidi="ru-RU"/>
        </w:rPr>
        <w:t>5.3.3 Обработка результатов.</w:t>
      </w:r>
    </w:p>
    <w:p w14:paraId="63BA0F3A" w14:textId="77777777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sz w:val="24"/>
          <w:szCs w:val="24"/>
          <w:lang w:bidi="ru-RU"/>
        </w:rPr>
        <w:t>За результат измерения рН принимают среднеарифметическое результатов двух параллельных определений, абсолютное расхождение между которыми не должно превышать допустимое расхождение, равное 0,1 рН.</w:t>
      </w:r>
    </w:p>
    <w:p w14:paraId="73E70F37" w14:textId="77777777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sz w:val="24"/>
          <w:szCs w:val="24"/>
          <w:lang w:bidi="ru-RU"/>
        </w:rPr>
        <w:t>Результат измерения округляют до первого десятичного знака.</w:t>
      </w:r>
    </w:p>
    <w:p w14:paraId="023FA772" w14:textId="77777777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sz w:val="24"/>
          <w:szCs w:val="24"/>
          <w:lang w:bidi="ru-RU"/>
        </w:rPr>
        <w:t xml:space="preserve">Допускаемая суммарная погрешность результатов определения рН </w:t>
      </w:r>
      <w:r w:rsidRPr="000A7E0E">
        <w:rPr>
          <w:rFonts w:ascii="Arial" w:eastAsia="Courier New" w:hAnsi="Arial" w:cs="Arial"/>
          <w:iCs/>
          <w:sz w:val="24"/>
          <w:szCs w:val="24"/>
          <w:lang w:bidi="ru-RU"/>
        </w:rPr>
        <w:t>–</w:t>
      </w:r>
      <w:r w:rsidRPr="000A7E0E">
        <w:rPr>
          <w:rFonts w:ascii="Arial" w:eastAsia="Courier New" w:hAnsi="Arial" w:cs="Arial"/>
          <w:sz w:val="24"/>
          <w:szCs w:val="24"/>
          <w:lang w:bidi="ru-RU"/>
        </w:rPr>
        <w:t xml:space="preserve"> ± 0,08 при доверительной вероятности Р = 0,95.</w:t>
      </w:r>
    </w:p>
    <w:p w14:paraId="5F077AA2" w14:textId="77777777" w:rsidR="006D677A" w:rsidRPr="000A7E0E" w:rsidRDefault="006D677A" w:rsidP="000A7E0E">
      <w:pPr>
        <w:autoSpaceDE/>
        <w:autoSpaceDN/>
        <w:adjustRightInd/>
        <w:spacing w:before="120" w:after="120"/>
        <w:ind w:firstLine="510"/>
        <w:rPr>
          <w:rFonts w:ascii="Arial" w:eastAsia="Courier New" w:hAnsi="Arial" w:cs="Arial"/>
          <w:b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b/>
          <w:sz w:val="24"/>
          <w:szCs w:val="24"/>
          <w:lang w:bidi="ru-RU"/>
        </w:rPr>
        <w:t>5.4 Определение молярной концентрации нанообъектов</w:t>
      </w:r>
    </w:p>
    <w:p w14:paraId="3CF877DD" w14:textId="495C3C08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sz w:val="24"/>
          <w:szCs w:val="24"/>
          <w:lang w:bidi="ru-RU"/>
        </w:rPr>
        <w:t xml:space="preserve">Молярную концентрацию нанообъектов, содержащихся в наносуспензии серебра, определяют </w:t>
      </w:r>
      <w:r w:rsidRPr="000A7E0E">
        <w:rPr>
          <w:rFonts w:ascii="Arial" w:eastAsia="Courier New" w:hAnsi="Arial" w:cs="Arial"/>
          <w:color w:val="00000A"/>
          <w:sz w:val="24"/>
          <w:szCs w:val="24"/>
          <w:lang w:bidi="ru-RU"/>
        </w:rPr>
        <w:t>методом спектрофотометрии</w:t>
      </w:r>
      <w:r w:rsidRPr="000A7E0E">
        <w:rPr>
          <w:rFonts w:ascii="Arial" w:eastAsia="Courier New" w:hAnsi="Arial" w:cs="Arial"/>
          <w:sz w:val="24"/>
          <w:szCs w:val="24"/>
          <w:lang w:bidi="ru-RU"/>
        </w:rPr>
        <w:t xml:space="preserve"> [</w:t>
      </w:r>
      <w:r w:rsidR="000A7E0E" w:rsidRPr="000A7E0E">
        <w:rPr>
          <w:rFonts w:ascii="Arial" w:eastAsia="Courier New" w:hAnsi="Arial" w:cs="Arial"/>
          <w:sz w:val="24"/>
          <w:szCs w:val="24"/>
          <w:lang w:bidi="ru-RU"/>
        </w:rPr>
        <w:t>1</w:t>
      </w:r>
      <w:r w:rsidRPr="000A7E0E">
        <w:rPr>
          <w:rFonts w:ascii="Arial" w:eastAsia="Courier New" w:hAnsi="Arial" w:cs="Arial"/>
          <w:sz w:val="24"/>
          <w:szCs w:val="24"/>
          <w:lang w:bidi="ru-RU"/>
        </w:rPr>
        <w:t xml:space="preserve">]. </w:t>
      </w:r>
    </w:p>
    <w:p w14:paraId="231B300E" w14:textId="77777777" w:rsidR="006D677A" w:rsidRPr="000A7E0E" w:rsidRDefault="006D677A" w:rsidP="000A7E0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0A7E0E">
        <w:rPr>
          <w:rFonts w:ascii="Arial" w:eastAsia="Courier New" w:hAnsi="Arial" w:cs="Arial"/>
          <w:bCs/>
          <w:sz w:val="24"/>
          <w:szCs w:val="24"/>
          <w:lang w:bidi="ru-RU"/>
        </w:rPr>
        <w:t>Допускается</w:t>
      </w:r>
      <w:r w:rsidRPr="000A7E0E">
        <w:rPr>
          <w:rFonts w:ascii="Arial" w:eastAsia="Courier New" w:hAnsi="Arial" w:cs="Arial"/>
          <w:sz w:val="24"/>
          <w:szCs w:val="24"/>
          <w:lang w:bidi="ru-RU"/>
        </w:rPr>
        <w:t xml:space="preserve"> </w:t>
      </w:r>
      <w:r w:rsidRPr="000A7E0E">
        <w:rPr>
          <w:rFonts w:ascii="Arial" w:eastAsia="Courier New" w:hAnsi="Arial" w:cs="Arial"/>
          <w:bCs/>
          <w:sz w:val="24"/>
          <w:szCs w:val="24"/>
          <w:lang w:bidi="ru-RU"/>
        </w:rPr>
        <w:t>применять</w:t>
      </w:r>
      <w:r w:rsidRPr="000A7E0E">
        <w:rPr>
          <w:rFonts w:ascii="Arial" w:eastAsia="Courier New" w:hAnsi="Arial" w:cs="Arial"/>
          <w:sz w:val="24"/>
          <w:szCs w:val="24"/>
          <w:lang w:bidi="ru-RU"/>
        </w:rPr>
        <w:t xml:space="preserve"> </w:t>
      </w:r>
      <w:r w:rsidRPr="000A7E0E">
        <w:rPr>
          <w:rFonts w:ascii="Arial" w:eastAsia="Courier New" w:hAnsi="Arial" w:cs="Arial"/>
          <w:bCs/>
          <w:sz w:val="24"/>
          <w:szCs w:val="24"/>
          <w:lang w:bidi="ru-RU"/>
        </w:rPr>
        <w:t>другие</w:t>
      </w:r>
      <w:r w:rsidRPr="000A7E0E">
        <w:rPr>
          <w:rFonts w:ascii="Arial" w:eastAsia="Courier New" w:hAnsi="Arial" w:cs="Arial"/>
          <w:sz w:val="24"/>
          <w:szCs w:val="24"/>
          <w:lang w:bidi="ru-RU"/>
        </w:rPr>
        <w:t xml:space="preserve"> </w:t>
      </w:r>
      <w:r w:rsidRPr="000A7E0E">
        <w:rPr>
          <w:rFonts w:ascii="Arial" w:eastAsia="Courier New" w:hAnsi="Arial" w:cs="Arial"/>
          <w:bCs/>
          <w:sz w:val="24"/>
          <w:szCs w:val="24"/>
          <w:lang w:bidi="ru-RU"/>
        </w:rPr>
        <w:t>методы</w:t>
      </w:r>
      <w:r w:rsidRPr="000A7E0E">
        <w:rPr>
          <w:rFonts w:ascii="Arial" w:eastAsia="Courier New" w:hAnsi="Arial" w:cs="Arial"/>
          <w:sz w:val="24"/>
          <w:szCs w:val="24"/>
          <w:lang w:bidi="ru-RU"/>
        </w:rPr>
        <w:t xml:space="preserve">, </w:t>
      </w:r>
      <w:r w:rsidRPr="000A7E0E">
        <w:rPr>
          <w:rFonts w:ascii="Arial" w:eastAsia="Courier New" w:hAnsi="Arial" w:cs="Arial"/>
          <w:bCs/>
          <w:sz w:val="24"/>
          <w:szCs w:val="24"/>
          <w:lang w:bidi="ru-RU"/>
        </w:rPr>
        <w:t>обеспечивающие достоверность результатов и</w:t>
      </w:r>
      <w:r w:rsidRPr="000A7E0E">
        <w:rPr>
          <w:rFonts w:ascii="Arial" w:eastAsia="Courier New" w:hAnsi="Arial" w:cs="Arial"/>
          <w:sz w:val="24"/>
          <w:szCs w:val="24"/>
          <w:lang w:bidi="ru-RU"/>
        </w:rPr>
        <w:t xml:space="preserve"> заданную точность измерений.</w:t>
      </w:r>
    </w:p>
    <w:p w14:paraId="650F4999" w14:textId="77777777" w:rsidR="006D677A" w:rsidRPr="00B123EE" w:rsidRDefault="006D677A" w:rsidP="006266C6">
      <w:pPr>
        <w:tabs>
          <w:tab w:val="left" w:pos="0"/>
          <w:tab w:val="left" w:pos="567"/>
        </w:tabs>
        <w:autoSpaceDE/>
        <w:autoSpaceDN/>
        <w:adjustRightInd/>
        <w:spacing w:before="120" w:after="120"/>
        <w:ind w:firstLine="510"/>
        <w:rPr>
          <w:rFonts w:ascii="Arial" w:eastAsia="Courier New" w:hAnsi="Arial" w:cs="Arial"/>
          <w:b/>
          <w:color w:val="00000A"/>
          <w:sz w:val="24"/>
          <w:szCs w:val="24"/>
          <w:lang w:bidi="ru-RU"/>
        </w:rPr>
      </w:pPr>
      <w:r w:rsidRPr="00B123EE">
        <w:rPr>
          <w:rFonts w:ascii="Arial" w:eastAsia="Courier New" w:hAnsi="Arial" w:cs="Arial"/>
          <w:b/>
          <w:color w:val="00000A"/>
          <w:sz w:val="24"/>
          <w:szCs w:val="24"/>
          <w:shd w:val="clear" w:color="auto" w:fill="FFFFFF"/>
          <w:lang w:bidi="ru-RU"/>
        </w:rPr>
        <w:t>5.5 Определение среднего размера и формы нанообъектов</w:t>
      </w:r>
    </w:p>
    <w:p w14:paraId="16875B7C" w14:textId="13F0D379" w:rsidR="006D677A" w:rsidRPr="00B123EE" w:rsidRDefault="006D677A" w:rsidP="00B123E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</w:pPr>
      <w:r w:rsidRPr="00B123EE">
        <w:rPr>
          <w:rFonts w:ascii="Arial" w:eastAsia="Courier New" w:hAnsi="Arial" w:cs="Arial"/>
          <w:color w:val="00000A"/>
          <w:sz w:val="24"/>
          <w:szCs w:val="24"/>
          <w:lang w:bidi="ru-RU"/>
        </w:rPr>
        <w:t>Средний размер и форму нанообъектов, содержащихся</w:t>
      </w:r>
      <w:r w:rsidRPr="00B123E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 в наносуспензии серебра, определяют методами просвечивающей и растровой электронной микроскопии</w:t>
      </w:r>
      <w:r w:rsidRPr="00B123EE">
        <w:rPr>
          <w:rFonts w:ascii="Arial" w:eastAsia="Courier New" w:hAnsi="Arial" w:cs="Arial"/>
          <w:bCs/>
          <w:sz w:val="24"/>
          <w:szCs w:val="24"/>
          <w:lang w:bidi="ru-RU"/>
        </w:rPr>
        <w:t xml:space="preserve"> [</w:t>
      </w:r>
      <w:r w:rsidR="00AB418C" w:rsidRPr="00B123EE">
        <w:rPr>
          <w:rFonts w:ascii="Arial" w:eastAsia="Courier New" w:hAnsi="Arial" w:cs="Arial"/>
          <w:bCs/>
          <w:sz w:val="24"/>
          <w:szCs w:val="24"/>
          <w:lang w:bidi="ru-RU"/>
        </w:rPr>
        <w:t>2</w:t>
      </w:r>
      <w:r w:rsidRPr="00B123EE">
        <w:rPr>
          <w:rFonts w:ascii="Arial" w:eastAsia="Courier New" w:hAnsi="Arial" w:cs="Arial"/>
          <w:bCs/>
          <w:sz w:val="24"/>
          <w:szCs w:val="24"/>
          <w:lang w:bidi="ru-RU"/>
        </w:rPr>
        <w:t>], [</w:t>
      </w:r>
      <w:r w:rsidR="00B123EE" w:rsidRPr="00B123EE">
        <w:rPr>
          <w:rFonts w:ascii="Arial" w:eastAsia="Courier New" w:hAnsi="Arial" w:cs="Arial"/>
          <w:bCs/>
          <w:sz w:val="24"/>
          <w:szCs w:val="24"/>
          <w:lang w:bidi="ru-RU"/>
        </w:rPr>
        <w:t>3</w:t>
      </w:r>
      <w:r w:rsidRPr="00B123EE">
        <w:rPr>
          <w:rFonts w:ascii="Arial" w:eastAsia="Courier New" w:hAnsi="Arial" w:cs="Arial"/>
          <w:bCs/>
          <w:sz w:val="24"/>
          <w:szCs w:val="24"/>
          <w:lang w:bidi="ru-RU"/>
        </w:rPr>
        <w:t>].</w:t>
      </w:r>
    </w:p>
    <w:p w14:paraId="61CD62E9" w14:textId="77777777" w:rsidR="006D677A" w:rsidRPr="00B123EE" w:rsidRDefault="006D677A" w:rsidP="00B123E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B123EE">
        <w:rPr>
          <w:rFonts w:ascii="Arial" w:eastAsia="Courier New" w:hAnsi="Arial" w:cs="Arial"/>
          <w:bCs/>
          <w:sz w:val="24"/>
          <w:szCs w:val="24"/>
          <w:lang w:bidi="ru-RU"/>
        </w:rPr>
        <w:t>Допускается</w:t>
      </w:r>
      <w:r w:rsidRPr="00B123EE">
        <w:rPr>
          <w:rFonts w:ascii="Arial" w:eastAsia="Courier New" w:hAnsi="Arial" w:cs="Arial"/>
          <w:sz w:val="24"/>
          <w:szCs w:val="24"/>
          <w:lang w:bidi="ru-RU"/>
        </w:rPr>
        <w:t xml:space="preserve"> </w:t>
      </w:r>
      <w:r w:rsidRPr="00B123EE">
        <w:rPr>
          <w:rFonts w:ascii="Arial" w:eastAsia="Courier New" w:hAnsi="Arial" w:cs="Arial"/>
          <w:bCs/>
          <w:sz w:val="24"/>
          <w:szCs w:val="24"/>
          <w:lang w:bidi="ru-RU"/>
        </w:rPr>
        <w:t>применять</w:t>
      </w:r>
      <w:r w:rsidRPr="00B123EE">
        <w:rPr>
          <w:rFonts w:ascii="Arial" w:eastAsia="Courier New" w:hAnsi="Arial" w:cs="Arial"/>
          <w:sz w:val="24"/>
          <w:szCs w:val="24"/>
          <w:lang w:bidi="ru-RU"/>
        </w:rPr>
        <w:t xml:space="preserve"> </w:t>
      </w:r>
      <w:r w:rsidRPr="00B123EE">
        <w:rPr>
          <w:rFonts w:ascii="Arial" w:eastAsia="Courier New" w:hAnsi="Arial" w:cs="Arial"/>
          <w:bCs/>
          <w:sz w:val="24"/>
          <w:szCs w:val="24"/>
          <w:lang w:bidi="ru-RU"/>
        </w:rPr>
        <w:t>другие</w:t>
      </w:r>
      <w:r w:rsidRPr="00B123EE">
        <w:rPr>
          <w:rFonts w:ascii="Arial" w:eastAsia="Courier New" w:hAnsi="Arial" w:cs="Arial"/>
          <w:sz w:val="24"/>
          <w:szCs w:val="24"/>
          <w:lang w:bidi="ru-RU"/>
        </w:rPr>
        <w:t xml:space="preserve"> </w:t>
      </w:r>
      <w:r w:rsidRPr="00B123EE">
        <w:rPr>
          <w:rFonts w:ascii="Arial" w:eastAsia="Courier New" w:hAnsi="Arial" w:cs="Arial"/>
          <w:bCs/>
          <w:sz w:val="24"/>
          <w:szCs w:val="24"/>
          <w:lang w:bidi="ru-RU"/>
        </w:rPr>
        <w:t>методы</w:t>
      </w:r>
      <w:r w:rsidRPr="00B123EE">
        <w:rPr>
          <w:rFonts w:ascii="Arial" w:eastAsia="Courier New" w:hAnsi="Arial" w:cs="Arial"/>
          <w:sz w:val="24"/>
          <w:szCs w:val="24"/>
          <w:lang w:bidi="ru-RU"/>
        </w:rPr>
        <w:t xml:space="preserve">, </w:t>
      </w:r>
      <w:r w:rsidRPr="00B123EE">
        <w:rPr>
          <w:rFonts w:ascii="Arial" w:eastAsia="Courier New" w:hAnsi="Arial" w:cs="Arial"/>
          <w:bCs/>
          <w:sz w:val="24"/>
          <w:szCs w:val="24"/>
          <w:lang w:bidi="ru-RU"/>
        </w:rPr>
        <w:t>обеспечивающие достоверность результатов и</w:t>
      </w:r>
      <w:r w:rsidRPr="00B123EE">
        <w:rPr>
          <w:rFonts w:ascii="Arial" w:eastAsia="Courier New" w:hAnsi="Arial" w:cs="Arial"/>
          <w:sz w:val="24"/>
          <w:szCs w:val="24"/>
          <w:lang w:bidi="ru-RU"/>
        </w:rPr>
        <w:t xml:space="preserve"> заданную точность измерений.</w:t>
      </w:r>
    </w:p>
    <w:p w14:paraId="1F586DB2" w14:textId="77777777" w:rsidR="006D677A" w:rsidRPr="002E701E" w:rsidRDefault="006D677A" w:rsidP="006266C6">
      <w:pPr>
        <w:tabs>
          <w:tab w:val="left" w:pos="0"/>
          <w:tab w:val="left" w:pos="567"/>
        </w:tabs>
        <w:autoSpaceDE/>
        <w:autoSpaceDN/>
        <w:adjustRightInd/>
        <w:spacing w:before="120" w:after="120"/>
        <w:ind w:firstLine="510"/>
        <w:rPr>
          <w:rFonts w:ascii="Arial" w:eastAsia="Courier New" w:hAnsi="Arial" w:cs="Arial"/>
          <w:b/>
          <w:sz w:val="24"/>
          <w:szCs w:val="24"/>
          <w:lang w:bidi="ru-RU"/>
        </w:rPr>
      </w:pPr>
      <w:r w:rsidRPr="002E701E">
        <w:rPr>
          <w:rFonts w:ascii="Arial" w:eastAsia="Courier New" w:hAnsi="Arial" w:cs="Arial"/>
          <w:b/>
          <w:sz w:val="24"/>
          <w:szCs w:val="24"/>
          <w:lang w:bidi="ru-RU"/>
        </w:rPr>
        <w:t>5.6 Определение оптической плотности</w:t>
      </w:r>
    </w:p>
    <w:p w14:paraId="1E751278" w14:textId="77777777" w:rsidR="006D677A" w:rsidRPr="002E701E" w:rsidRDefault="006D677A" w:rsidP="002E701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2E701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5.6.1 Оборудование и материалы.</w:t>
      </w:r>
    </w:p>
    <w:p w14:paraId="0C52400B" w14:textId="77777777" w:rsidR="006D677A" w:rsidRPr="002E701E" w:rsidRDefault="006D677A" w:rsidP="002E701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2E701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Для проведения испытания применяют:</w:t>
      </w:r>
    </w:p>
    <w:p w14:paraId="4A6F8D2F" w14:textId="40A17F37" w:rsidR="006D677A" w:rsidRPr="002E701E" w:rsidRDefault="006D677A" w:rsidP="002E701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2E701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- регистрирующий спектрофотометр, позволяющий проводить измерения при длине волны 300</w:t>
      </w:r>
      <w:r w:rsidRPr="002E701E">
        <w:rPr>
          <w:rFonts w:ascii="Arial" w:eastAsia="Courier New" w:hAnsi="Arial" w:cs="Arial"/>
          <w:b/>
          <w:color w:val="00000A"/>
          <w:sz w:val="24"/>
          <w:szCs w:val="24"/>
          <w:lang w:bidi="ru-RU"/>
        </w:rPr>
        <w:t>-</w:t>
      </w:r>
      <w:r w:rsidRPr="002E701E">
        <w:rPr>
          <w:rFonts w:ascii="Arial" w:eastAsia="Courier New" w:hAnsi="Arial" w:cs="Arial"/>
          <w:color w:val="00000A"/>
          <w:sz w:val="24"/>
          <w:szCs w:val="24"/>
          <w:lang w:bidi="ru-RU"/>
        </w:rPr>
        <w:t>750</w:t>
      </w:r>
      <w:r w:rsidRPr="002E701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 нм</w:t>
      </w:r>
      <w:r w:rsidRPr="002E701E">
        <w:rPr>
          <w:rFonts w:ascii="Arial" w:eastAsia="Courier New" w:hAnsi="Arial" w:cs="Arial"/>
          <w:b/>
          <w:color w:val="00000A"/>
          <w:sz w:val="24"/>
          <w:szCs w:val="24"/>
          <w:shd w:val="clear" w:color="auto" w:fill="FFFFFF"/>
          <w:lang w:bidi="ru-RU"/>
        </w:rPr>
        <w:t>,</w:t>
      </w:r>
      <w:r w:rsidRPr="002E701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 оснащенный кюветами с длиной оптического пути 1 мм;</w:t>
      </w:r>
    </w:p>
    <w:p w14:paraId="34881DD7" w14:textId="707628A4" w:rsidR="006D677A" w:rsidRPr="002E701E" w:rsidRDefault="006D677A" w:rsidP="002E701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2E701E">
        <w:rPr>
          <w:rFonts w:ascii="Arial" w:eastAsia="Courier New" w:hAnsi="Arial" w:cs="Arial"/>
          <w:color w:val="00000A"/>
          <w:sz w:val="24"/>
          <w:szCs w:val="24"/>
          <w:lang w:bidi="ru-RU"/>
        </w:rPr>
        <w:t xml:space="preserve">- весы лабораторные по </w:t>
      </w:r>
      <w:r w:rsidR="007C4883" w:rsidRPr="002E701E">
        <w:rPr>
          <w:rFonts w:ascii="Arial" w:hAnsi="Arial" w:cs="Arial"/>
          <w:bCs/>
          <w:color w:val="auto"/>
          <w:kern w:val="36"/>
          <w:sz w:val="24"/>
          <w:szCs w:val="24"/>
        </w:rPr>
        <w:t>ГОСТ OIML R 76-1</w:t>
      </w:r>
      <w:r w:rsidRPr="002E701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.</w:t>
      </w:r>
    </w:p>
    <w:p w14:paraId="64ED8BCF" w14:textId="77777777" w:rsidR="006D677A" w:rsidRPr="002E701E" w:rsidRDefault="006D677A" w:rsidP="002E701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2E701E">
        <w:rPr>
          <w:rFonts w:ascii="Arial" w:eastAsia="Courier New" w:hAnsi="Arial" w:cs="Arial"/>
          <w:color w:val="00000A"/>
          <w:sz w:val="24"/>
          <w:szCs w:val="24"/>
          <w:lang w:bidi="ru-RU"/>
        </w:rPr>
        <w:t xml:space="preserve">5.6.2 </w:t>
      </w:r>
      <w:r w:rsidRPr="002E701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Проведение испытания</w:t>
      </w:r>
      <w:r w:rsidRPr="002E701E">
        <w:rPr>
          <w:rFonts w:ascii="Arial" w:eastAsia="Courier New" w:hAnsi="Arial" w:cs="Arial"/>
          <w:color w:val="00000A"/>
          <w:sz w:val="24"/>
          <w:szCs w:val="24"/>
          <w:lang w:bidi="ru-RU"/>
        </w:rPr>
        <w:t>.</w:t>
      </w:r>
    </w:p>
    <w:p w14:paraId="081961B7" w14:textId="77777777" w:rsidR="006D677A" w:rsidRPr="002E701E" w:rsidRDefault="006D677A" w:rsidP="002E701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2E701E">
        <w:rPr>
          <w:rFonts w:ascii="Arial" w:eastAsia="Courier New" w:hAnsi="Arial" w:cs="Arial"/>
          <w:sz w:val="24"/>
          <w:szCs w:val="24"/>
          <w:lang w:bidi="ru-RU"/>
        </w:rPr>
        <w:t>Пробу наносуспензии объемом 0,3 см</w:t>
      </w:r>
      <w:r w:rsidRPr="002E701E">
        <w:rPr>
          <w:rFonts w:ascii="Arial" w:eastAsia="Courier New" w:hAnsi="Arial" w:cs="Arial"/>
          <w:sz w:val="24"/>
          <w:szCs w:val="24"/>
          <w:vertAlign w:val="superscript"/>
          <w:lang w:bidi="ru-RU"/>
        </w:rPr>
        <w:t>3</w:t>
      </w:r>
      <w:r w:rsidRPr="002E701E">
        <w:rPr>
          <w:rFonts w:ascii="Arial" w:eastAsia="Courier New" w:hAnsi="Arial" w:cs="Arial"/>
          <w:sz w:val="24"/>
          <w:szCs w:val="24"/>
          <w:lang w:bidi="ru-RU"/>
        </w:rPr>
        <w:t xml:space="preserve"> помещают в капиллярную кювету </w:t>
      </w:r>
      <w:r w:rsidRPr="002E701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спектрофотометра</w:t>
      </w:r>
      <w:r w:rsidRPr="002E701E">
        <w:rPr>
          <w:rFonts w:ascii="Arial" w:eastAsia="Courier New" w:hAnsi="Arial" w:cs="Arial"/>
          <w:sz w:val="24"/>
          <w:szCs w:val="24"/>
          <w:lang w:bidi="ru-RU"/>
        </w:rPr>
        <w:t xml:space="preserve"> и измеряют ее оптическую плотность </w:t>
      </w:r>
      <w:r w:rsidRPr="002E701E">
        <w:rPr>
          <w:rFonts w:ascii="Arial" w:eastAsia="Courier New" w:hAnsi="Arial" w:cs="Arial"/>
          <w:color w:val="2D2D2D"/>
          <w:sz w:val="24"/>
          <w:szCs w:val="24"/>
          <w:shd w:val="clear" w:color="auto" w:fill="FFFFFF"/>
          <w:lang w:bidi="ru-RU"/>
        </w:rPr>
        <w:t xml:space="preserve">в </w:t>
      </w:r>
      <w:r w:rsidRPr="002E701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соответствии с </w:t>
      </w:r>
      <w:r w:rsidRPr="002E701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lastRenderedPageBreak/>
        <w:t>инструкцией, прилагаемой к прибору. Оптическую плотность наносуспензии измеряют в интервале длин волн, указанных в паспорте прибора.</w:t>
      </w:r>
    </w:p>
    <w:p w14:paraId="50C650F8" w14:textId="77777777" w:rsidR="006D677A" w:rsidRPr="002E701E" w:rsidRDefault="006D677A" w:rsidP="002E701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2E701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Сначала проводят измерения оптической плотности наносуспензии на участке спектра 300-500 нм, с интервалом 20 нм, а в области максимума светопоглощения на участке спектра 400-440 нм – с интервалом 5 нм. Отсчет оптической плотности выполняют с погрешностью не более 0,001.</w:t>
      </w:r>
    </w:p>
    <w:p w14:paraId="631D095E" w14:textId="77777777" w:rsidR="006D677A" w:rsidRPr="002E701E" w:rsidRDefault="006D677A" w:rsidP="002E701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2E701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В качестве раствора сравнения применяют растворитель, применяемый для изготовления испытуемой наносуспензии.</w:t>
      </w:r>
    </w:p>
    <w:p w14:paraId="6BFD3BBB" w14:textId="77777777" w:rsidR="006D677A" w:rsidRPr="002E701E" w:rsidRDefault="006D677A" w:rsidP="002E701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2E701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Измерение оптической плотности выполняют на двух пробах наносуспензии серебра. </w:t>
      </w:r>
    </w:p>
    <w:p w14:paraId="6CE953F1" w14:textId="77777777" w:rsidR="006D677A" w:rsidRPr="002E701E" w:rsidRDefault="006D677A" w:rsidP="002E701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2E701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5.6.3 Обработка результатов.</w:t>
      </w:r>
    </w:p>
    <w:p w14:paraId="4E462AAD" w14:textId="77777777" w:rsidR="006D677A" w:rsidRPr="002E701E" w:rsidRDefault="006D677A" w:rsidP="002E701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2E701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Спектрофотометрическая кривая на регистрирующих приборах записывается автоматически.</w:t>
      </w:r>
    </w:p>
    <w:p w14:paraId="74E01EDD" w14:textId="77777777" w:rsidR="006D677A" w:rsidRPr="002E701E" w:rsidRDefault="006D677A" w:rsidP="002E701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2E701E">
        <w:rPr>
          <w:rFonts w:ascii="Arial" w:eastAsia="Courier New" w:hAnsi="Arial" w:cs="Arial"/>
          <w:color w:val="00000A"/>
          <w:sz w:val="24"/>
          <w:szCs w:val="24"/>
          <w:lang w:bidi="ru-RU"/>
        </w:rPr>
        <w:t>Оптическая плотность наносуспензии серебра должна соответствовать показателям, установленным в 4.7.</w:t>
      </w:r>
    </w:p>
    <w:p w14:paraId="550CF354" w14:textId="77777777" w:rsidR="006D677A" w:rsidRPr="002E701E" w:rsidRDefault="006D677A" w:rsidP="002E701E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2E701E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5.6.4 Среднее квадратическое отклонение результата измерения оптической плотности (σ) вычисляют по формуле</w:t>
      </w:r>
    </w:p>
    <w:p w14:paraId="6CDFBED8" w14:textId="77777777" w:rsidR="006D677A" w:rsidRPr="002E701E" w:rsidRDefault="006D677A" w:rsidP="006D677A">
      <w:pPr>
        <w:tabs>
          <w:tab w:val="left" w:pos="0"/>
          <w:tab w:val="left" w:pos="567"/>
        </w:tabs>
        <w:autoSpaceDE/>
        <w:autoSpaceDN/>
        <w:adjustRightInd/>
        <w:ind w:firstLine="567"/>
        <w:contextualSpacing/>
        <w:rPr>
          <w:rFonts w:ascii="Arial" w:eastAsia="Courier New" w:hAnsi="Arial" w:cs="Arial"/>
          <w:b/>
          <w:color w:val="2D2D2D"/>
          <w:spacing w:val="2"/>
          <w:sz w:val="24"/>
          <w:szCs w:val="24"/>
          <w:shd w:val="clear" w:color="auto" w:fill="FFFFFF"/>
          <w:lang w:bidi="ru-RU"/>
        </w:rPr>
      </w:pPr>
    </w:p>
    <w:tbl>
      <w:tblPr>
        <w:tblStyle w:val="2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1134"/>
      </w:tblGrid>
      <w:tr w:rsidR="006D677A" w:rsidRPr="002E701E" w14:paraId="6BA0FC65" w14:textId="77777777" w:rsidTr="00783306">
        <w:tc>
          <w:tcPr>
            <w:tcW w:w="8613" w:type="dxa"/>
            <w:shd w:val="clear" w:color="auto" w:fill="auto"/>
          </w:tcPr>
          <w:p w14:paraId="5EA962CC" w14:textId="77777777" w:rsidR="006D677A" w:rsidRPr="002E701E" w:rsidRDefault="006D677A" w:rsidP="006D677A">
            <w:pPr>
              <w:shd w:val="clear" w:color="auto" w:fill="auto"/>
              <w:tabs>
                <w:tab w:val="left" w:pos="0"/>
              </w:tabs>
              <w:autoSpaceDE/>
              <w:autoSpaceDN/>
              <w:adjustRightInd/>
              <w:ind w:firstLine="56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2E701E">
              <w:rPr>
                <w:rFonts w:ascii="Arial" w:eastAsia="Courier New" w:hAnsi="Arial" w:cs="Arial"/>
                <w:sz w:val="24"/>
                <w:szCs w:val="24"/>
              </w:rPr>
              <w:t xml:space="preserve">                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 xml:space="preserve">σ= </m:t>
              </m:r>
              <m:rad>
                <m:radPr>
                  <m:degHide m:val="1"/>
                  <m:ctrlPr>
                    <w:rPr>
                      <w:rFonts w:ascii="Cambria Math" w:eastAsiaTheme="minorHAnsi" w:hAnsi="Cambria Math" w:cs="Arial"/>
                      <w:color w:val="auto"/>
                      <w:sz w:val="24"/>
                      <w:szCs w:val="24"/>
                      <w:lang w:eastAsia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HAnsi" w:hAnsi="Cambria Math" w:cs="Arial"/>
                          <w:color w:val="auto"/>
                          <w:sz w:val="24"/>
                          <w:szCs w:val="24"/>
                          <w:lang w:eastAsia="en-US"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Theme="minorHAnsi" w:hAnsi="Cambria Math" w:cs="Arial"/>
                              <w:color w:val="auto"/>
                              <w:sz w:val="24"/>
                              <w:szCs w:val="24"/>
                              <w:lang w:eastAsia="en-US"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eastAsiaTheme="minorHAnsi" w:hAnsi="Cambria Math" w:cs="Arial"/>
                                  <w:color w:val="auto"/>
                                  <w:sz w:val="24"/>
                                  <w:szCs w:val="24"/>
                                  <w:lang w:eastAsia="en-US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HAnsi" w:hAnsi="Cambria Math" w:cs="Arial"/>
                                      <w:color w:val="auto"/>
                                      <w:sz w:val="24"/>
                                      <w:szCs w:val="24"/>
                                      <w:lang w:eastAsia="en-US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HAnsi" w:hAnsi="Cambria Math" w:cs="Arial"/>
                                          <w:color w:val="auto"/>
                                          <w:sz w:val="24"/>
                                          <w:szCs w:val="24"/>
                                          <w:lang w:eastAsia="en-US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Arial"/>
                                          <w:sz w:val="24"/>
                                          <w:szCs w:val="24"/>
                                        </w:rPr>
                                        <m:t>∆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Arial"/>
                                          <w:sz w:val="24"/>
                                          <w:szCs w:val="24"/>
                                        </w:rPr>
                                        <m:t>i</m:t>
                                      </m:r>
                                    </m:sup>
                                  </m:sSup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HAnsi" w:hAnsi="Cambria Math" w:cs="Arial"/>
                                          <w:color w:val="auto"/>
                                          <w:sz w:val="24"/>
                                          <w:szCs w:val="24"/>
                                          <w:lang w:eastAsia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Arial"/>
                                          <w:sz w:val="24"/>
                                          <w:szCs w:val="24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Arial"/>
                                          <w:color w:val="00000A"/>
                                          <w:sz w:val="24"/>
                                          <w:szCs w:val="24"/>
                                          <w:shd w:val="clear" w:color="auto" w:fill="FFFFFF"/>
                                          <w:vertAlign w:val="subscript"/>
                                          <w:lang w:val="en-US"/>
                                        </w:rPr>
                                        <m:t>λ</m:t>
                                      </m:r>
                                    </m:sub>
                                  </m:sSub>
                                </m:e>
                              </m:d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n-1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 xml:space="preserve"> ,</m:t>
                  </m:r>
                </m:e>
              </m:rad>
            </m:oMath>
            <w:r w:rsidRPr="002E701E">
              <w:rPr>
                <w:rFonts w:ascii="Arial" w:hAnsi="Arial" w:cs="Arial"/>
                <w:color w:val="00000A"/>
                <w:sz w:val="24"/>
                <w:szCs w:val="24"/>
                <w:shd w:val="clear" w:color="auto" w:fill="FFFFFF"/>
              </w:rPr>
              <w:t xml:space="preserve">                                           </w:t>
            </w:r>
          </w:p>
        </w:tc>
        <w:tc>
          <w:tcPr>
            <w:tcW w:w="1134" w:type="dxa"/>
            <w:shd w:val="clear" w:color="auto" w:fill="auto"/>
          </w:tcPr>
          <w:p w14:paraId="23400F8B" w14:textId="72BA43E0" w:rsidR="006D677A" w:rsidRPr="002E701E" w:rsidRDefault="002E701E" w:rsidP="006D677A">
            <w:pPr>
              <w:shd w:val="clear" w:color="auto" w:fill="auto"/>
              <w:tabs>
                <w:tab w:val="left" w:pos="0"/>
              </w:tabs>
              <w:autoSpaceDE/>
              <w:autoSpaceDN/>
              <w:adjustRightInd/>
              <w:spacing w:before="160"/>
              <w:ind w:firstLine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2E701E">
              <w:rPr>
                <w:rFonts w:ascii="Arial" w:hAnsi="Arial" w:cs="Arial"/>
                <w:color w:val="00000A"/>
                <w:sz w:val="24"/>
                <w:szCs w:val="24"/>
              </w:rPr>
              <w:t xml:space="preserve">     (1)</w:t>
            </w:r>
          </w:p>
        </w:tc>
      </w:tr>
    </w:tbl>
    <w:p w14:paraId="19FF91AD" w14:textId="77777777" w:rsidR="006D677A" w:rsidRPr="002E701E" w:rsidRDefault="006D677A" w:rsidP="006D677A">
      <w:pPr>
        <w:tabs>
          <w:tab w:val="left" w:pos="0"/>
          <w:tab w:val="left" w:pos="567"/>
        </w:tabs>
        <w:autoSpaceDE/>
        <w:autoSpaceDN/>
        <w:adjustRightInd/>
        <w:ind w:firstLine="567"/>
        <w:contextualSpacing/>
        <w:rPr>
          <w:rFonts w:ascii="Arial" w:eastAsia="Courier New" w:hAnsi="Arial" w:cs="Arial"/>
          <w:b/>
          <w:color w:val="2D2D2D"/>
          <w:spacing w:val="2"/>
          <w:sz w:val="21"/>
          <w:szCs w:val="21"/>
          <w:shd w:val="clear" w:color="auto" w:fill="FFFFFF"/>
          <w:lang w:bidi="ru-RU"/>
        </w:rPr>
      </w:pPr>
    </w:p>
    <w:p w14:paraId="7C844B5F" w14:textId="77777777" w:rsidR="006D677A" w:rsidRPr="006266C6" w:rsidRDefault="006D677A" w:rsidP="006266C6">
      <w:pPr>
        <w:tabs>
          <w:tab w:val="left" w:pos="567"/>
        </w:tabs>
        <w:autoSpaceDE/>
        <w:autoSpaceDN/>
        <w:adjustRightInd/>
        <w:ind w:left="1417" w:hanging="907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6266C6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где </w:t>
      </w:r>
      <w:r w:rsidRPr="006266C6">
        <w:rPr>
          <w:rFonts w:ascii="Arial" w:eastAsia="Courier New" w:hAnsi="Arial" w:cs="Arial"/>
          <w:i/>
          <w:color w:val="00000A"/>
          <w:sz w:val="24"/>
          <w:szCs w:val="24"/>
          <w:shd w:val="clear" w:color="auto" w:fill="FFFFFF"/>
          <w:lang w:val="en-US" w:bidi="ru-RU"/>
        </w:rPr>
        <w:t>n</w:t>
      </w:r>
      <w:r w:rsidRPr="006266C6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 – число точек спектра, для которых выполнены измерения оптической плотности; </w:t>
      </w:r>
    </w:p>
    <w:p w14:paraId="7A4C7E2F" w14:textId="79502936" w:rsidR="006D677A" w:rsidRPr="006266C6" w:rsidRDefault="006D677A" w:rsidP="006266C6">
      <w:pPr>
        <w:tabs>
          <w:tab w:val="left" w:pos="567"/>
          <w:tab w:val="left" w:pos="851"/>
        </w:tabs>
        <w:autoSpaceDE/>
        <w:autoSpaceDN/>
        <w:adjustRightInd/>
        <w:ind w:left="1418" w:hanging="908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6266C6">
        <w:rPr>
          <w:rFonts w:ascii="Arial" w:eastAsia="Courier New" w:hAnsi="Arial" w:cs="Arial"/>
          <w:i/>
          <w:color w:val="00000A"/>
          <w:sz w:val="24"/>
          <w:szCs w:val="24"/>
          <w:shd w:val="clear" w:color="auto" w:fill="FFFFFF"/>
          <w:lang w:bidi="ru-RU"/>
        </w:rPr>
        <w:t>∆</w:t>
      </w:r>
      <w:r w:rsidRPr="006266C6">
        <w:rPr>
          <w:rFonts w:ascii="Arial" w:eastAsia="Courier New" w:hAnsi="Arial" w:cs="Arial"/>
          <w:i/>
          <w:color w:val="00000A"/>
          <w:sz w:val="24"/>
          <w:szCs w:val="24"/>
          <w:shd w:val="clear" w:color="auto" w:fill="FFFFFF"/>
          <w:vertAlign w:val="superscript"/>
          <w:lang w:val="en-US" w:bidi="ru-RU"/>
        </w:rPr>
        <w:t>i</w:t>
      </w:r>
      <w:r w:rsidRPr="006266C6">
        <w:rPr>
          <w:rFonts w:ascii="Arial" w:eastAsia="Courier New" w:hAnsi="Arial" w:cs="Arial"/>
          <w:i/>
          <w:color w:val="00000A"/>
          <w:sz w:val="24"/>
          <w:szCs w:val="24"/>
          <w:shd w:val="clear" w:color="auto" w:fill="FFFFFF"/>
          <w:lang w:val="en-US" w:bidi="ru-RU"/>
        </w:rPr>
        <w:t>D</w:t>
      </w:r>
      <w:r w:rsidRPr="006266C6">
        <w:rPr>
          <w:rFonts w:ascii="Arial" w:eastAsia="Courier New" w:hAnsi="Arial" w:cs="Arial"/>
          <w:i/>
          <w:color w:val="00000A"/>
          <w:sz w:val="24"/>
          <w:szCs w:val="24"/>
          <w:shd w:val="clear" w:color="auto" w:fill="FFFFFF"/>
          <w:vertAlign w:val="subscript"/>
          <w:lang w:val="en-US" w:bidi="ru-RU"/>
        </w:rPr>
        <w:t>λ</w:t>
      </w:r>
      <w:r w:rsidRPr="006266C6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 </w:t>
      </w:r>
      <w:r w:rsidRPr="006266C6">
        <w:rPr>
          <w:rFonts w:ascii="Arial" w:eastAsia="Courier New" w:hAnsi="Arial" w:cs="Arial"/>
          <w:bCs/>
          <w:color w:val="00000A"/>
          <w:sz w:val="24"/>
          <w:szCs w:val="24"/>
          <w:shd w:val="clear" w:color="auto" w:fill="FFFFFF"/>
          <w:lang w:bidi="ru-RU"/>
        </w:rPr>
        <w:t xml:space="preserve">– </w:t>
      </w:r>
      <w:r w:rsidRPr="006266C6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абсолютное значение разностей оптической плотности для каждой длины волны,</w:t>
      </w:r>
      <w:r w:rsidR="006266C6" w:rsidRPr="006266C6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 </w:t>
      </w:r>
      <w:r w:rsidRPr="006266C6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где </w:t>
      </w:r>
      <w:r w:rsidRPr="006266C6">
        <w:rPr>
          <w:rFonts w:ascii="Arial" w:eastAsia="Courier New" w:hAnsi="Arial" w:cs="Arial"/>
          <w:i/>
          <w:color w:val="00000A"/>
          <w:sz w:val="24"/>
          <w:szCs w:val="24"/>
          <w:shd w:val="clear" w:color="auto" w:fill="FFFFFF"/>
          <w:lang w:val="en-US" w:bidi="ru-RU"/>
        </w:rPr>
        <w:t>i</w:t>
      </w:r>
      <w:r w:rsidRPr="006266C6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 – номер раствора;</w:t>
      </w:r>
    </w:p>
    <w:p w14:paraId="6391C8E2" w14:textId="77777777" w:rsidR="006D677A" w:rsidRPr="00E462D8" w:rsidRDefault="006D677A" w:rsidP="006D677A">
      <w:pPr>
        <w:tabs>
          <w:tab w:val="left" w:pos="0"/>
          <w:tab w:val="left" w:pos="567"/>
        </w:tabs>
        <w:autoSpaceDE/>
        <w:autoSpaceDN/>
        <w:adjustRightInd/>
        <w:ind w:firstLine="567"/>
        <w:contextualSpacing/>
        <w:rPr>
          <w:rFonts w:ascii="Arial" w:eastAsia="Courier New" w:hAnsi="Arial" w:cs="Arial"/>
          <w:b/>
          <w:color w:val="2D2D2D"/>
          <w:spacing w:val="2"/>
          <w:sz w:val="24"/>
          <w:szCs w:val="24"/>
          <w:highlight w:val="lightGray"/>
          <w:shd w:val="clear" w:color="auto" w:fill="FFFFFF"/>
          <w:lang w:bidi="ru-RU"/>
        </w:rPr>
      </w:pPr>
    </w:p>
    <w:tbl>
      <w:tblPr>
        <w:tblStyle w:val="2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1134"/>
      </w:tblGrid>
      <w:tr w:rsidR="006D677A" w:rsidRPr="00E462D8" w14:paraId="01EE1D52" w14:textId="77777777" w:rsidTr="00783306">
        <w:tc>
          <w:tcPr>
            <w:tcW w:w="8613" w:type="dxa"/>
            <w:shd w:val="clear" w:color="auto" w:fill="auto"/>
          </w:tcPr>
          <w:p w14:paraId="6AD47106" w14:textId="77777777" w:rsidR="006D677A" w:rsidRPr="006266C6" w:rsidRDefault="00725504" w:rsidP="006D677A">
            <w:pPr>
              <w:suppressAutoHyphens/>
              <w:autoSpaceDE/>
              <w:autoSpaceDN/>
              <w:adjustRightInd/>
              <w:contextualSpacing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HAnsi" w:hAnsi="Cambria Math" w:cs="Arial"/>
                        <w:i/>
                        <w:color w:val="auto"/>
                        <w:sz w:val="24"/>
                        <w:szCs w:val="24"/>
                        <w:lang w:val="en-US" w:eastAsia="en-US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 xml:space="preserve">                                     ∆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color w:val="auto"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A"/>
                        <w:sz w:val="24"/>
                        <w:szCs w:val="24"/>
                        <w:shd w:val="clear" w:color="auto" w:fill="FFFFFF"/>
                        <w:vertAlign w:val="subscript"/>
                        <w:lang w:val="en-US"/>
                      </w:rPr>
                      <m:t>λ</m:t>
                    </m:r>
                  </m:sub>
                </m:sSub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color w:val="auto"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A"/>
                        <w:sz w:val="24"/>
                        <w:szCs w:val="24"/>
                        <w:shd w:val="clear" w:color="auto" w:fill="FFFFFF"/>
                        <w:vertAlign w:val="subscript"/>
                        <w:lang w:val="en-US"/>
                      </w:rPr>
                      <m:t>λ</m:t>
                    </m:r>
                    <m:r>
                      <w:rPr>
                        <w:rFonts w:ascii="Cambria Math" w:hAnsi="Cambria Math" w:cs="Arial"/>
                        <w:color w:val="00000A"/>
                        <w:sz w:val="24"/>
                        <w:szCs w:val="24"/>
                        <w:shd w:val="clear" w:color="auto" w:fill="FFFFFF"/>
                        <w:vertAlign w:val="subscript"/>
                      </w:rPr>
                      <m:t>ср</m:t>
                    </m:r>
                  </m:sub>
                </m:sSub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- </m:t>
                </m:r>
                <m:sSubSup>
                  <m:sSubSupPr>
                    <m:ctrlPr>
                      <w:rPr>
                        <w:rFonts w:ascii="Cambria Math" w:eastAsiaTheme="minorHAnsi" w:hAnsi="Cambria Math" w:cs="Arial"/>
                        <w:i/>
                        <w:color w:val="auto"/>
                        <w:sz w:val="24"/>
                        <w:szCs w:val="24"/>
                        <w:lang w:val="en-US" w:eastAsia="en-US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A"/>
                        <w:sz w:val="24"/>
                        <w:szCs w:val="24"/>
                        <w:shd w:val="clear" w:color="auto" w:fill="FFFFFF"/>
                        <w:vertAlign w:val="subscript"/>
                        <w:lang w:val="en-US"/>
                      </w:rPr>
                      <m:t>λ</m:t>
                    </m:r>
                  </m:sub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 ,</m:t>
                </m:r>
              </m:oMath>
            </m:oMathPara>
          </w:p>
        </w:tc>
        <w:tc>
          <w:tcPr>
            <w:tcW w:w="1134" w:type="dxa"/>
            <w:shd w:val="clear" w:color="auto" w:fill="auto"/>
          </w:tcPr>
          <w:p w14:paraId="7300D4BC" w14:textId="0DE99C81" w:rsidR="006D677A" w:rsidRPr="006266C6" w:rsidRDefault="006D677A" w:rsidP="006D677A">
            <w:pPr>
              <w:shd w:val="clear" w:color="auto" w:fill="auto"/>
              <w:tabs>
                <w:tab w:val="left" w:pos="0"/>
              </w:tabs>
              <w:autoSpaceDE/>
              <w:autoSpaceDN/>
              <w:adjustRightInd/>
              <w:spacing w:before="120"/>
              <w:ind w:firstLine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6266C6">
              <w:rPr>
                <w:rFonts w:ascii="Arial" w:hAnsi="Arial" w:cs="Arial"/>
                <w:color w:val="00000A"/>
                <w:sz w:val="24"/>
                <w:szCs w:val="24"/>
                <w:shd w:val="clear" w:color="auto" w:fill="FFFFFF"/>
                <w:lang w:val="en-US"/>
              </w:rPr>
              <w:t xml:space="preserve">      </w:t>
            </w:r>
            <w:r w:rsidRPr="006266C6">
              <w:rPr>
                <w:rFonts w:ascii="Arial" w:hAnsi="Arial" w:cs="Arial"/>
                <w:color w:val="00000A"/>
                <w:sz w:val="24"/>
                <w:szCs w:val="24"/>
                <w:shd w:val="clear" w:color="auto" w:fill="FFFFFF"/>
              </w:rPr>
              <w:t>(2)</w:t>
            </w:r>
          </w:p>
        </w:tc>
      </w:tr>
    </w:tbl>
    <w:p w14:paraId="00A97217" w14:textId="77777777" w:rsidR="006266C6" w:rsidRDefault="006266C6" w:rsidP="006D677A">
      <w:pPr>
        <w:tabs>
          <w:tab w:val="left" w:pos="0"/>
          <w:tab w:val="left" w:pos="567"/>
        </w:tabs>
        <w:autoSpaceDE/>
        <w:autoSpaceDN/>
        <w:adjustRightInd/>
        <w:ind w:firstLine="709"/>
        <w:contextualSpacing/>
        <w:rPr>
          <w:rFonts w:ascii="Arial" w:eastAsia="Courier New" w:hAnsi="Arial" w:cs="Arial"/>
          <w:color w:val="00000A"/>
          <w:sz w:val="24"/>
          <w:szCs w:val="24"/>
          <w:highlight w:val="lightGray"/>
          <w:shd w:val="clear" w:color="auto" w:fill="FFFFFF"/>
          <w:lang w:bidi="ru-RU"/>
        </w:rPr>
      </w:pPr>
    </w:p>
    <w:p w14:paraId="26E7915B" w14:textId="268F25CB" w:rsidR="006D677A" w:rsidRPr="006266C6" w:rsidRDefault="006D677A" w:rsidP="006266C6">
      <w:pPr>
        <w:tabs>
          <w:tab w:val="left" w:pos="567"/>
        </w:tabs>
        <w:autoSpaceDE/>
        <w:autoSpaceDN/>
        <w:adjustRightInd/>
        <w:ind w:left="1985" w:hanging="1418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6266C6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где </w:t>
      </w:r>
      <w:r w:rsidRPr="006266C6">
        <w:rPr>
          <w:rFonts w:ascii="Arial" w:eastAsia="Courier New" w:hAnsi="Arial" w:cs="Arial"/>
          <w:i/>
          <w:color w:val="00000A"/>
          <w:sz w:val="24"/>
          <w:szCs w:val="24"/>
          <w:shd w:val="clear" w:color="auto" w:fill="FFFFFF"/>
          <w:lang w:val="en-US" w:bidi="ru-RU"/>
        </w:rPr>
        <w:t>D</w:t>
      </w:r>
      <w:r w:rsidRPr="006266C6">
        <w:rPr>
          <w:rFonts w:ascii="Arial" w:eastAsia="Courier New" w:hAnsi="Arial" w:cs="Arial"/>
          <w:i/>
          <w:color w:val="00000A"/>
          <w:sz w:val="24"/>
          <w:szCs w:val="24"/>
          <w:shd w:val="clear" w:color="auto" w:fill="FFFFFF"/>
          <w:vertAlign w:val="subscript"/>
          <w:lang w:val="en-US" w:bidi="ru-RU"/>
        </w:rPr>
        <w:t>λ</w:t>
      </w:r>
      <w:r w:rsidRPr="006266C6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vertAlign w:val="subscript"/>
          <w:lang w:bidi="ru-RU"/>
        </w:rPr>
        <w:t>ср</w:t>
      </w:r>
      <w:r w:rsidRPr="006266C6">
        <w:rPr>
          <w:rFonts w:ascii="Arial" w:eastAsia="Courier New" w:hAnsi="Arial" w:cs="Arial"/>
          <w:i/>
          <w:color w:val="00000A"/>
          <w:sz w:val="24"/>
          <w:szCs w:val="24"/>
          <w:shd w:val="clear" w:color="auto" w:fill="FFFFFF"/>
          <w:vertAlign w:val="subscript"/>
          <w:lang w:bidi="ru-RU"/>
        </w:rPr>
        <w:t xml:space="preserve"> </w:t>
      </w:r>
      <w:r w:rsidRPr="006266C6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– среднее арифметическое значение оптической плотности для </w:t>
      </w:r>
      <w:r w:rsidR="006266C6" w:rsidRPr="006266C6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  </w:t>
      </w:r>
      <w:r w:rsidRPr="006266C6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каждой длины волны;</w:t>
      </w:r>
    </w:p>
    <w:p w14:paraId="1CC01D3D" w14:textId="77777777" w:rsidR="0004422B" w:rsidRPr="006266C6" w:rsidRDefault="0004422B" w:rsidP="006266C6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6266C6">
        <w:rPr>
          <w:rFonts w:ascii="Arial" w:eastAsia="Courier New" w:hAnsi="Arial" w:cs="Arial"/>
          <w:i/>
          <w:color w:val="00000A"/>
          <w:sz w:val="24"/>
          <w:szCs w:val="24"/>
          <w:shd w:val="clear" w:color="auto" w:fill="FFFFFF"/>
          <w:lang w:val="en-US" w:bidi="ru-RU"/>
        </w:rPr>
        <w:t>D</w:t>
      </w:r>
      <w:r w:rsidRPr="006266C6">
        <w:rPr>
          <w:rFonts w:ascii="Arial" w:eastAsia="Courier New" w:hAnsi="Arial" w:cs="Arial"/>
          <w:i/>
          <w:color w:val="00000A"/>
          <w:sz w:val="24"/>
          <w:szCs w:val="24"/>
          <w:shd w:val="clear" w:color="auto" w:fill="FFFFFF"/>
          <w:vertAlign w:val="superscript"/>
          <w:lang w:val="en-US" w:bidi="ru-RU"/>
        </w:rPr>
        <w:t>i</w:t>
      </w:r>
      <w:r w:rsidRPr="006266C6">
        <w:rPr>
          <w:rFonts w:ascii="Arial" w:eastAsia="Courier New" w:hAnsi="Arial" w:cs="Arial"/>
          <w:i/>
          <w:color w:val="00000A"/>
          <w:sz w:val="24"/>
          <w:szCs w:val="24"/>
          <w:shd w:val="clear" w:color="auto" w:fill="FFFFFF"/>
          <w:vertAlign w:val="subscript"/>
          <w:lang w:val="en-US" w:bidi="ru-RU"/>
        </w:rPr>
        <w:t>λ</w:t>
      </w:r>
      <w:r w:rsidRPr="006266C6">
        <w:rPr>
          <w:rFonts w:ascii="Arial" w:eastAsia="Courier New" w:hAnsi="Arial" w:cs="Arial"/>
          <w:i/>
          <w:color w:val="00000A"/>
          <w:sz w:val="24"/>
          <w:szCs w:val="24"/>
          <w:shd w:val="clear" w:color="auto" w:fill="FFFFFF"/>
          <w:vertAlign w:val="subscript"/>
          <w:lang w:bidi="ru-RU"/>
        </w:rPr>
        <w:t xml:space="preserve"> </w:t>
      </w:r>
      <w:r w:rsidRPr="006266C6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– оптическая плотность раствора для каждой длины волны.</w:t>
      </w:r>
    </w:p>
    <w:p w14:paraId="112E7B17" w14:textId="77777777" w:rsidR="0004422B" w:rsidRPr="006266C6" w:rsidRDefault="0004422B" w:rsidP="006266C6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6266C6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Среднее квадратическое отклонение результата измерения оптической плотности должно быть не более 0,010.</w:t>
      </w:r>
    </w:p>
    <w:p w14:paraId="7B7E6494" w14:textId="77777777" w:rsidR="002565B3" w:rsidRDefault="002565B3" w:rsidP="006266C6">
      <w:pPr>
        <w:tabs>
          <w:tab w:val="left" w:pos="0"/>
          <w:tab w:val="left" w:pos="567"/>
        </w:tabs>
        <w:autoSpaceDE/>
        <w:autoSpaceDN/>
        <w:adjustRightInd/>
        <w:spacing w:before="120" w:after="120"/>
        <w:ind w:firstLine="510"/>
        <w:rPr>
          <w:rFonts w:ascii="Arial" w:eastAsia="Courier New" w:hAnsi="Arial" w:cs="Arial"/>
          <w:b/>
          <w:color w:val="00000A"/>
          <w:sz w:val="24"/>
          <w:szCs w:val="24"/>
          <w:lang w:bidi="ru-RU"/>
        </w:rPr>
      </w:pPr>
    </w:p>
    <w:p w14:paraId="3F34D13C" w14:textId="5F23CD0D" w:rsidR="0004422B" w:rsidRPr="000614CF" w:rsidRDefault="0004422B" w:rsidP="006266C6">
      <w:pPr>
        <w:tabs>
          <w:tab w:val="left" w:pos="0"/>
          <w:tab w:val="left" w:pos="567"/>
        </w:tabs>
        <w:autoSpaceDE/>
        <w:autoSpaceDN/>
        <w:adjustRightInd/>
        <w:spacing w:before="120" w:after="120"/>
        <w:ind w:firstLine="510"/>
        <w:rPr>
          <w:rFonts w:ascii="Arial" w:eastAsia="Courier New" w:hAnsi="Arial" w:cs="Arial"/>
          <w:b/>
          <w:color w:val="00000A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b/>
          <w:color w:val="00000A"/>
          <w:sz w:val="24"/>
          <w:szCs w:val="24"/>
          <w:lang w:bidi="ru-RU"/>
        </w:rPr>
        <w:lastRenderedPageBreak/>
        <w:t>5.7 Определение коллоидной стабильности</w:t>
      </w:r>
    </w:p>
    <w:p w14:paraId="684BC742" w14:textId="77777777" w:rsidR="0004422B" w:rsidRPr="000614CF" w:rsidRDefault="0004422B" w:rsidP="000614CF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color w:val="00000A"/>
          <w:sz w:val="24"/>
          <w:szCs w:val="24"/>
          <w:lang w:bidi="ru-RU"/>
        </w:rPr>
        <w:t>5.7.1 Сущность метода заключается в определении устойчивости наносуспензии к расслаиванию и выделению осадка.</w:t>
      </w:r>
    </w:p>
    <w:p w14:paraId="3E280E5C" w14:textId="77777777" w:rsidR="0004422B" w:rsidRPr="000614CF" w:rsidRDefault="0004422B" w:rsidP="000614CF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color w:val="00000A"/>
          <w:sz w:val="24"/>
          <w:szCs w:val="24"/>
          <w:lang w:bidi="ru-RU"/>
        </w:rPr>
        <w:t xml:space="preserve">5.7.2 </w:t>
      </w:r>
      <w:r w:rsidRPr="000614CF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Оборудование и материалы.</w:t>
      </w:r>
    </w:p>
    <w:p w14:paraId="21BBC208" w14:textId="77777777" w:rsidR="0004422B" w:rsidRPr="000614CF" w:rsidRDefault="0004422B" w:rsidP="000614CF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color w:val="00000A"/>
          <w:spacing w:val="2"/>
          <w:sz w:val="24"/>
          <w:szCs w:val="24"/>
          <w:shd w:val="clear" w:color="auto" w:fill="FFFFFF"/>
          <w:lang w:bidi="ru-RU"/>
        </w:rPr>
        <w:t>Для проведения испытания применяют:</w:t>
      </w:r>
    </w:p>
    <w:p w14:paraId="3B0F61E2" w14:textId="77777777" w:rsidR="0004422B" w:rsidRPr="000614CF" w:rsidRDefault="0004422B" w:rsidP="000614CF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color w:val="00000A"/>
          <w:sz w:val="24"/>
          <w:szCs w:val="24"/>
          <w:lang w:bidi="ru-RU"/>
        </w:rPr>
        <w:t>- центрифугу лабораторную ЦЭ-3 с частотой вращения мотора 6000 мин</w:t>
      </w:r>
      <w:r w:rsidRPr="000614CF">
        <w:rPr>
          <w:rFonts w:ascii="Arial" w:eastAsia="Courier New" w:hAnsi="Arial" w:cs="Arial"/>
          <w:color w:val="00000A"/>
          <w:sz w:val="24"/>
          <w:szCs w:val="24"/>
          <w:vertAlign w:val="superscript"/>
          <w:lang w:bidi="ru-RU"/>
        </w:rPr>
        <w:t>-1</w:t>
      </w:r>
      <w:r w:rsidRPr="000614CF">
        <w:rPr>
          <w:rFonts w:ascii="Arial" w:eastAsia="Courier New" w:hAnsi="Arial" w:cs="Arial"/>
          <w:color w:val="00000A"/>
          <w:sz w:val="24"/>
          <w:szCs w:val="24"/>
          <w:lang w:bidi="ru-RU"/>
        </w:rPr>
        <w:t>;</w:t>
      </w:r>
    </w:p>
    <w:p w14:paraId="582ADEB0" w14:textId="77777777" w:rsidR="0004422B" w:rsidRPr="000614CF" w:rsidRDefault="0004422B" w:rsidP="000614CF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color w:val="00000A"/>
          <w:sz w:val="24"/>
          <w:szCs w:val="24"/>
          <w:lang w:bidi="ru-RU"/>
        </w:rPr>
        <w:t>- пробирки ПЗ ХС по ГОСТ 25336, подобранные по размерам центрифуги так, чтобы расстояние между дном пробирки и центром вращения центрифуги было равно (135 ± 5) мм;</w:t>
      </w:r>
    </w:p>
    <w:p w14:paraId="7FADD9A1" w14:textId="032E0E9E" w:rsidR="0004422B" w:rsidRPr="000614CF" w:rsidRDefault="0004422B" w:rsidP="000614CF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color w:val="00000A"/>
          <w:sz w:val="24"/>
          <w:szCs w:val="24"/>
          <w:lang w:bidi="ru-RU"/>
        </w:rPr>
        <w:t xml:space="preserve">- весы лабораторные по </w:t>
      </w:r>
      <w:r w:rsidR="007C4883" w:rsidRPr="000614CF">
        <w:rPr>
          <w:rFonts w:ascii="Arial" w:hAnsi="Arial" w:cs="Arial"/>
          <w:bCs/>
          <w:color w:val="auto"/>
          <w:kern w:val="36"/>
          <w:sz w:val="24"/>
          <w:szCs w:val="24"/>
        </w:rPr>
        <w:t>ГОСТ OIML R 76-1</w:t>
      </w:r>
      <w:r w:rsidR="000614CF" w:rsidRPr="000614CF">
        <w:rPr>
          <w:rFonts w:ascii="Arial" w:hAnsi="Arial" w:cs="Arial"/>
          <w:bCs/>
          <w:color w:val="auto"/>
          <w:kern w:val="36"/>
          <w:sz w:val="24"/>
          <w:szCs w:val="24"/>
        </w:rPr>
        <w:t>;</w:t>
      </w:r>
    </w:p>
    <w:p w14:paraId="4B82F192" w14:textId="32A336CB" w:rsidR="0004422B" w:rsidRPr="000614CF" w:rsidRDefault="0004422B" w:rsidP="000614CF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- регистрирующий спектрофотометр, позволяющий проводить измерения при длине волны 300</w:t>
      </w:r>
      <w:r w:rsidRPr="000614CF">
        <w:rPr>
          <w:rFonts w:ascii="Arial" w:eastAsia="Courier New" w:hAnsi="Arial" w:cs="Arial"/>
          <w:b/>
          <w:color w:val="00000A"/>
          <w:sz w:val="24"/>
          <w:szCs w:val="24"/>
          <w:lang w:bidi="ru-RU"/>
        </w:rPr>
        <w:t>-</w:t>
      </w:r>
      <w:r w:rsidRPr="000614CF">
        <w:rPr>
          <w:rFonts w:ascii="Arial" w:eastAsia="Courier New" w:hAnsi="Arial" w:cs="Arial"/>
          <w:color w:val="00000A"/>
          <w:sz w:val="24"/>
          <w:szCs w:val="24"/>
          <w:lang w:bidi="ru-RU"/>
        </w:rPr>
        <w:t>750</w:t>
      </w:r>
      <w:r w:rsidRPr="000614CF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 нм</w:t>
      </w:r>
      <w:r w:rsidRPr="000614CF">
        <w:rPr>
          <w:rFonts w:ascii="Arial" w:eastAsia="Courier New" w:hAnsi="Arial" w:cs="Arial"/>
          <w:b/>
          <w:color w:val="00000A"/>
          <w:sz w:val="24"/>
          <w:szCs w:val="24"/>
          <w:shd w:val="clear" w:color="auto" w:fill="FFFFFF"/>
          <w:lang w:bidi="ru-RU"/>
        </w:rPr>
        <w:t>,</w:t>
      </w:r>
      <w:r w:rsidRPr="000614CF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 xml:space="preserve"> оснащенный кюветами с длиной оптического пути 1 мм.</w:t>
      </w:r>
    </w:p>
    <w:p w14:paraId="797A4015" w14:textId="77777777" w:rsidR="0004422B" w:rsidRPr="000614CF" w:rsidRDefault="0004422B" w:rsidP="000614CF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color w:val="00000A"/>
          <w:sz w:val="24"/>
          <w:szCs w:val="24"/>
          <w:lang w:bidi="ru-RU"/>
        </w:rPr>
        <w:t>5.7.3 Подготовка к испытанию.</w:t>
      </w:r>
    </w:p>
    <w:p w14:paraId="61F961DC" w14:textId="77777777" w:rsidR="0004422B" w:rsidRPr="000614CF" w:rsidRDefault="0004422B" w:rsidP="000614CF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color w:val="00000A"/>
          <w:spacing w:val="2"/>
          <w:sz w:val="24"/>
          <w:szCs w:val="24"/>
          <w:shd w:val="clear" w:color="auto" w:fill="FFFFFF"/>
          <w:lang w:bidi="ru-RU"/>
        </w:rPr>
        <w:t>Наносуспензию перед испытанием взбалтывают, наливают в две чистые сухие пробирки и взвешивают с погрешностью не более 0,01 г.</w:t>
      </w:r>
    </w:p>
    <w:p w14:paraId="372C150E" w14:textId="77777777" w:rsidR="0004422B" w:rsidRPr="000614CF" w:rsidRDefault="0004422B" w:rsidP="000614CF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pacing w:val="2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color w:val="00000A"/>
          <w:spacing w:val="2"/>
          <w:sz w:val="24"/>
          <w:szCs w:val="24"/>
          <w:shd w:val="clear" w:color="auto" w:fill="FFFFFF"/>
          <w:lang w:bidi="ru-RU"/>
        </w:rPr>
        <w:t>Массы пробирок с наносуспензией не должны отличаться больше чем на 0,02 г.</w:t>
      </w:r>
    </w:p>
    <w:p w14:paraId="313095A6" w14:textId="77777777" w:rsidR="0004422B" w:rsidRPr="000614CF" w:rsidRDefault="0004422B" w:rsidP="000614CF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5.7.4 Проведение испытания.</w:t>
      </w:r>
    </w:p>
    <w:p w14:paraId="2FE9D9CC" w14:textId="77777777" w:rsidR="0004422B" w:rsidRPr="000614CF" w:rsidRDefault="0004422B" w:rsidP="000614CF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pacing w:val="2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color w:val="00000A"/>
          <w:spacing w:val="2"/>
          <w:sz w:val="24"/>
          <w:szCs w:val="24"/>
          <w:shd w:val="clear" w:color="auto" w:fill="FFFFFF"/>
          <w:lang w:bidi="ru-RU"/>
        </w:rPr>
        <w:t>Пробирки устанавливают в гнезда центрифуги и проверяют расстояние между дном пробирки и центром вращения центрифуги. Центрифугу включают и устанавливают скорость и время, предусмотренные в стандарте или нормативно-технической документации на наносуспензию серебра конкретного вида.</w:t>
      </w:r>
    </w:p>
    <w:p w14:paraId="39552E71" w14:textId="77777777" w:rsidR="0004422B" w:rsidRPr="000614CF" w:rsidRDefault="0004422B" w:rsidP="000614CF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color w:val="00000A"/>
          <w:sz w:val="24"/>
          <w:szCs w:val="24"/>
          <w:shd w:val="clear" w:color="auto" w:fill="FFFFFF"/>
          <w:lang w:bidi="ru-RU"/>
        </w:rPr>
        <w:t>5.7.5 Обработка результатов.</w:t>
      </w:r>
    </w:p>
    <w:p w14:paraId="13E37BE5" w14:textId="77777777" w:rsidR="0004422B" w:rsidRPr="000614CF" w:rsidRDefault="0004422B" w:rsidP="000614CF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pacing w:val="2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color w:val="00000A"/>
          <w:spacing w:val="2"/>
          <w:sz w:val="24"/>
          <w:szCs w:val="24"/>
          <w:lang w:bidi="ru-RU"/>
        </w:rPr>
        <w:t>Наносуспензию серебра считают выдержавшей испытание, если после центрифугирования в пробирках не наблюдается расслаивания или выделения осадка. При расслаивании наносуспензии серебра в одной из двух пробирок испытание повторяют.</w:t>
      </w:r>
    </w:p>
    <w:p w14:paraId="1914C7AD" w14:textId="70C21143" w:rsidR="0004422B" w:rsidRPr="000614CF" w:rsidRDefault="0004422B" w:rsidP="000614CF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pacing w:val="2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color w:val="00000A"/>
          <w:spacing w:val="2"/>
          <w:sz w:val="24"/>
          <w:szCs w:val="24"/>
          <w:lang w:bidi="ru-RU"/>
        </w:rPr>
        <w:t>При расслаивании наносуспензии серебра в обеих пробирках отбирают из пробирки фракцию</w:t>
      </w:r>
      <w:r w:rsidR="006266C6" w:rsidRPr="000614CF">
        <w:rPr>
          <w:rFonts w:ascii="Arial" w:eastAsia="Courier New" w:hAnsi="Arial" w:cs="Arial"/>
          <w:color w:val="00000A"/>
          <w:spacing w:val="2"/>
          <w:sz w:val="24"/>
          <w:szCs w:val="24"/>
          <w:lang w:bidi="ru-RU"/>
        </w:rPr>
        <w:t>,</w:t>
      </w:r>
      <w:r w:rsidRPr="000614CF">
        <w:rPr>
          <w:rFonts w:ascii="Arial" w:eastAsia="Courier New" w:hAnsi="Arial" w:cs="Arial"/>
          <w:color w:val="00000A"/>
          <w:spacing w:val="2"/>
          <w:sz w:val="24"/>
          <w:szCs w:val="24"/>
          <w:lang w:bidi="ru-RU"/>
        </w:rPr>
        <w:t xml:space="preserve"> соответствующую цвету исходного раствора</w:t>
      </w:r>
      <w:r w:rsidR="000614CF" w:rsidRPr="000614CF">
        <w:rPr>
          <w:rFonts w:ascii="Arial" w:eastAsia="Courier New" w:hAnsi="Arial" w:cs="Arial"/>
          <w:color w:val="00000A"/>
          <w:spacing w:val="2"/>
          <w:sz w:val="24"/>
          <w:szCs w:val="24"/>
          <w:lang w:bidi="ru-RU"/>
        </w:rPr>
        <w:t>,</w:t>
      </w:r>
      <w:r w:rsidRPr="000614CF">
        <w:rPr>
          <w:rFonts w:ascii="Arial" w:eastAsia="Courier New" w:hAnsi="Arial" w:cs="Arial"/>
          <w:color w:val="00000A"/>
          <w:spacing w:val="2"/>
          <w:sz w:val="24"/>
          <w:szCs w:val="24"/>
          <w:lang w:bidi="ru-RU"/>
        </w:rPr>
        <w:t xml:space="preserve"> и растворяют в соответствующем растворителе. </w:t>
      </w:r>
    </w:p>
    <w:p w14:paraId="4D3CF643" w14:textId="77777777" w:rsidR="0004422B" w:rsidRPr="000614CF" w:rsidRDefault="0004422B" w:rsidP="000614CF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pacing w:val="2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color w:val="00000A"/>
          <w:spacing w:val="2"/>
          <w:sz w:val="24"/>
          <w:szCs w:val="24"/>
          <w:lang w:bidi="ru-RU"/>
        </w:rPr>
        <w:t>В случае если в пробирке отсутствуют фракции соответствующего цвета — образец признают не прошедшим испытание.</w:t>
      </w:r>
    </w:p>
    <w:p w14:paraId="36C04DF2" w14:textId="77777777" w:rsidR="0004422B" w:rsidRPr="000614CF" w:rsidRDefault="0004422B" w:rsidP="000614CF">
      <w:pPr>
        <w:tabs>
          <w:tab w:val="left" w:pos="0"/>
          <w:tab w:val="left" w:pos="567"/>
        </w:tabs>
        <w:autoSpaceDE/>
        <w:autoSpaceDN/>
        <w:adjustRightInd/>
        <w:ind w:firstLine="510"/>
        <w:rPr>
          <w:rFonts w:ascii="Arial" w:eastAsia="Courier New" w:hAnsi="Arial" w:cs="Arial"/>
          <w:color w:val="00000A"/>
          <w:sz w:val="24"/>
          <w:szCs w:val="24"/>
          <w:lang w:bidi="ru-RU"/>
        </w:rPr>
      </w:pPr>
      <w:r w:rsidRPr="000614CF">
        <w:rPr>
          <w:rFonts w:ascii="Arial" w:eastAsia="Courier New" w:hAnsi="Arial" w:cs="Arial"/>
          <w:color w:val="00000A"/>
          <w:spacing w:val="2"/>
          <w:sz w:val="24"/>
          <w:szCs w:val="24"/>
          <w:lang w:bidi="ru-RU"/>
        </w:rPr>
        <w:lastRenderedPageBreak/>
        <w:t xml:space="preserve">В случае если после растворения отобранная фракция равномерно распределена в растворителе, то проводят испытания на спектрофотометере. Полученная кривая должна сохранять подобие кривой исходного раствора. При отклонении от характерных областей максимума светопоглощения более чем на 20 % образец признают не прошедшим испытания. </w:t>
      </w:r>
    </w:p>
    <w:p w14:paraId="0A7AFC15" w14:textId="77777777" w:rsidR="00783306" w:rsidRPr="00E462D8" w:rsidRDefault="00783306">
      <w:pPr>
        <w:widowControl/>
        <w:shd w:val="clear" w:color="auto" w:fill="auto"/>
        <w:autoSpaceDE/>
        <w:autoSpaceDN/>
        <w:adjustRightInd/>
        <w:spacing w:line="240" w:lineRule="auto"/>
        <w:ind w:right="0" w:firstLine="0"/>
        <w:jc w:val="left"/>
        <w:rPr>
          <w:rFonts w:ascii="Arial" w:eastAsia="Courier New" w:hAnsi="Arial" w:cs="Arial"/>
          <w:color w:val="auto"/>
          <w:sz w:val="24"/>
          <w:szCs w:val="24"/>
          <w:highlight w:val="lightGray"/>
          <w:lang w:eastAsia="x-none" w:bidi="ru-RU"/>
        </w:rPr>
      </w:pPr>
      <w:r w:rsidRPr="00E462D8">
        <w:rPr>
          <w:b/>
          <w:color w:val="auto"/>
          <w:sz w:val="24"/>
          <w:szCs w:val="24"/>
          <w:highlight w:val="lightGray"/>
        </w:rPr>
        <w:br w:type="page"/>
      </w:r>
    </w:p>
    <w:p w14:paraId="2B2569D4" w14:textId="77777777" w:rsidR="00783306" w:rsidRPr="000A7E0E" w:rsidRDefault="00783306" w:rsidP="000A7E0E">
      <w:pPr>
        <w:autoSpaceDE/>
        <w:autoSpaceDN/>
        <w:adjustRightInd/>
        <w:spacing w:before="240" w:after="240"/>
        <w:ind w:firstLine="0"/>
        <w:jc w:val="center"/>
        <w:rPr>
          <w:rFonts w:ascii="Arial" w:hAnsi="Arial" w:cs="Arial"/>
          <w:b/>
          <w:bCs/>
        </w:rPr>
      </w:pPr>
      <w:r w:rsidRPr="000A7E0E">
        <w:rPr>
          <w:rFonts w:ascii="Arial" w:hAnsi="Arial" w:cs="Arial"/>
          <w:b/>
          <w:bCs/>
        </w:rPr>
        <w:lastRenderedPageBreak/>
        <w:t>Библиография</w:t>
      </w:r>
      <w:r w:rsidRPr="000A7E0E">
        <w:rPr>
          <w:rFonts w:ascii="Arial" w:hAnsi="Arial" w:cs="Arial"/>
          <w:bCs/>
          <w:vertAlign w:val="superscript"/>
        </w:rPr>
        <w:footnoteReference w:id="1"/>
      </w:r>
    </w:p>
    <w:tbl>
      <w:tblPr>
        <w:tblW w:w="8647" w:type="dxa"/>
        <w:tblInd w:w="675" w:type="dxa"/>
        <w:tblLook w:val="04A0" w:firstRow="1" w:lastRow="0" w:firstColumn="1" w:lastColumn="0" w:noHBand="0" w:noVBand="1"/>
      </w:tblPr>
      <w:tblGrid>
        <w:gridCol w:w="543"/>
        <w:gridCol w:w="2434"/>
        <w:gridCol w:w="5670"/>
      </w:tblGrid>
      <w:tr w:rsidR="00B123EE" w14:paraId="1253104D" w14:textId="77777777" w:rsidTr="00B123EE">
        <w:trPr>
          <w:trHeight w:val="458"/>
        </w:trPr>
        <w:tc>
          <w:tcPr>
            <w:tcW w:w="543" w:type="dxa"/>
            <w:shd w:val="clear" w:color="auto" w:fill="auto"/>
          </w:tcPr>
          <w:p w14:paraId="6546ABF9" w14:textId="7E4F2513" w:rsidR="00B123EE" w:rsidRPr="00B123EE" w:rsidRDefault="00B123EE" w:rsidP="00B123EE">
            <w:pPr>
              <w:widowControl/>
              <w:shd w:val="clear" w:color="auto" w:fill="auto"/>
              <w:ind w:right="0" w:firstLine="0"/>
              <w:rPr>
                <w:rFonts w:ascii="Arial" w:hAnsi="Arial" w:cs="Arial"/>
                <w:bCs/>
                <w:sz w:val="24"/>
                <w:szCs w:val="24"/>
              </w:rPr>
            </w:pPr>
            <w:r w:rsidRPr="00B123EE">
              <w:rPr>
                <w:rFonts w:ascii="Arial" w:hAnsi="Arial" w:cs="Arial"/>
                <w:bCs/>
                <w:sz w:val="24"/>
                <w:szCs w:val="24"/>
              </w:rPr>
              <w:t>[</w:t>
            </w: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Pr="00B123EE">
              <w:rPr>
                <w:rFonts w:ascii="Arial" w:hAnsi="Arial" w:cs="Arial"/>
                <w:bCs/>
                <w:sz w:val="24"/>
                <w:szCs w:val="24"/>
              </w:rPr>
              <w:t>]</w:t>
            </w:r>
          </w:p>
        </w:tc>
        <w:tc>
          <w:tcPr>
            <w:tcW w:w="2434" w:type="dxa"/>
            <w:shd w:val="clear" w:color="auto" w:fill="auto"/>
          </w:tcPr>
          <w:p w14:paraId="63404CE4" w14:textId="77777777" w:rsidR="00B123EE" w:rsidRPr="00B123EE" w:rsidRDefault="00B123EE" w:rsidP="00B123EE">
            <w:pPr>
              <w:widowControl/>
              <w:shd w:val="clear" w:color="auto" w:fill="auto"/>
              <w:ind w:right="0" w:firstLine="0"/>
              <w:rPr>
                <w:rFonts w:ascii="Arial" w:hAnsi="Arial" w:cs="Arial"/>
                <w:sz w:val="24"/>
                <w:szCs w:val="24"/>
              </w:rPr>
            </w:pPr>
            <w:r w:rsidRPr="00B123EE">
              <w:rPr>
                <w:rFonts w:ascii="Arial" w:hAnsi="Arial" w:cs="Arial"/>
                <w:color w:val="00000A"/>
                <w:sz w:val="24"/>
                <w:szCs w:val="24"/>
              </w:rPr>
              <w:t>ФР.1.99.2015.22078</w:t>
            </w:r>
          </w:p>
        </w:tc>
        <w:tc>
          <w:tcPr>
            <w:tcW w:w="5670" w:type="dxa"/>
            <w:shd w:val="clear" w:color="auto" w:fill="auto"/>
          </w:tcPr>
          <w:p w14:paraId="34D2B413" w14:textId="77777777" w:rsidR="00B123EE" w:rsidRPr="00B123EE" w:rsidRDefault="00B123EE" w:rsidP="00B123EE">
            <w:pPr>
              <w:widowControl/>
              <w:shd w:val="clear" w:color="auto" w:fill="auto"/>
              <w:ind w:right="0" w:firstLine="0"/>
              <w:rPr>
                <w:rFonts w:ascii="Arial" w:hAnsi="Arial" w:cs="Arial"/>
                <w:sz w:val="24"/>
                <w:szCs w:val="24"/>
              </w:rPr>
            </w:pPr>
            <w:r w:rsidRPr="00B123EE">
              <w:rPr>
                <w:rFonts w:ascii="Arial" w:hAnsi="Arial" w:cs="Arial"/>
                <w:color w:val="00000A"/>
                <w:sz w:val="24"/>
                <w:szCs w:val="24"/>
              </w:rPr>
              <w:t>Методика измерений молярной концентрации наночастиц серебра и массовой концентрации серебра, находящегося в наносостоянии, в водных и органических растворах методом спектрофотометрии</w:t>
            </w:r>
          </w:p>
        </w:tc>
      </w:tr>
      <w:tr w:rsidR="00B123EE" w:rsidRPr="00AD4871" w14:paraId="5107F815" w14:textId="77777777" w:rsidTr="00B123EE">
        <w:trPr>
          <w:trHeight w:val="458"/>
        </w:trPr>
        <w:tc>
          <w:tcPr>
            <w:tcW w:w="543" w:type="dxa"/>
            <w:shd w:val="clear" w:color="auto" w:fill="auto"/>
          </w:tcPr>
          <w:p w14:paraId="17A513D2" w14:textId="7ECE6784" w:rsidR="00B123EE" w:rsidRPr="00B123EE" w:rsidRDefault="00B123EE" w:rsidP="00B123EE">
            <w:pPr>
              <w:widowControl/>
              <w:shd w:val="clear" w:color="auto" w:fill="auto"/>
              <w:ind w:right="0" w:firstLine="0"/>
              <w:rPr>
                <w:rFonts w:ascii="Arial" w:hAnsi="Arial" w:cs="Arial"/>
                <w:bCs/>
                <w:sz w:val="24"/>
                <w:szCs w:val="24"/>
              </w:rPr>
            </w:pPr>
            <w:r w:rsidRPr="00B123EE">
              <w:rPr>
                <w:rFonts w:ascii="Arial" w:hAnsi="Arial" w:cs="Arial"/>
                <w:bCs/>
                <w:sz w:val="24"/>
                <w:szCs w:val="24"/>
              </w:rPr>
              <w:t>[</w:t>
            </w: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Pr="00B123EE">
              <w:rPr>
                <w:rFonts w:ascii="Arial" w:hAnsi="Arial" w:cs="Arial"/>
                <w:bCs/>
                <w:sz w:val="24"/>
                <w:szCs w:val="24"/>
              </w:rPr>
              <w:t>]</w:t>
            </w:r>
          </w:p>
        </w:tc>
        <w:tc>
          <w:tcPr>
            <w:tcW w:w="2434" w:type="dxa"/>
            <w:shd w:val="clear" w:color="auto" w:fill="auto"/>
          </w:tcPr>
          <w:p w14:paraId="32F61B75" w14:textId="77777777" w:rsidR="00B123EE" w:rsidRPr="00B123EE" w:rsidRDefault="00B123EE" w:rsidP="00B123EE">
            <w:pPr>
              <w:widowControl/>
              <w:shd w:val="clear" w:color="auto" w:fill="auto"/>
              <w:ind w:right="0" w:firstLine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B123EE">
              <w:rPr>
                <w:rFonts w:ascii="Arial" w:hAnsi="Arial" w:cs="Arial"/>
                <w:color w:val="00000A"/>
                <w:sz w:val="24"/>
                <w:szCs w:val="24"/>
                <w:shd w:val="clear" w:color="auto" w:fill="FFFFFF"/>
              </w:rPr>
              <w:t>ФР.1.27.2009.06761</w:t>
            </w:r>
          </w:p>
        </w:tc>
        <w:tc>
          <w:tcPr>
            <w:tcW w:w="5670" w:type="dxa"/>
            <w:shd w:val="clear" w:color="auto" w:fill="auto"/>
          </w:tcPr>
          <w:p w14:paraId="26882BE0" w14:textId="77777777" w:rsidR="00B123EE" w:rsidRPr="00B123EE" w:rsidRDefault="00B123EE" w:rsidP="00B123EE">
            <w:pPr>
              <w:widowControl/>
              <w:shd w:val="clear" w:color="auto" w:fill="auto"/>
              <w:ind w:right="0" w:firstLine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B123EE">
              <w:rPr>
                <w:rFonts w:ascii="Arial" w:hAnsi="Arial" w:cs="Arial"/>
                <w:color w:val="00000A"/>
                <w:sz w:val="24"/>
                <w:szCs w:val="24"/>
                <w:shd w:val="clear" w:color="auto" w:fill="FFFFFF"/>
              </w:rPr>
              <w:t>Методика выполнения измерений геометрических размеров наночастиц с помощью просвечивающей электронной микроскопии</w:t>
            </w:r>
          </w:p>
        </w:tc>
      </w:tr>
      <w:tr w:rsidR="00B123EE" w:rsidRPr="00505C53" w14:paraId="4A552F4E" w14:textId="77777777" w:rsidTr="00B123EE">
        <w:trPr>
          <w:trHeight w:val="458"/>
        </w:trPr>
        <w:tc>
          <w:tcPr>
            <w:tcW w:w="543" w:type="dxa"/>
            <w:shd w:val="clear" w:color="auto" w:fill="auto"/>
          </w:tcPr>
          <w:p w14:paraId="39C510F3" w14:textId="1E387DB1" w:rsidR="00B123EE" w:rsidRPr="00B123EE" w:rsidRDefault="00B123EE" w:rsidP="00B123EE">
            <w:pPr>
              <w:widowControl/>
              <w:shd w:val="clear" w:color="auto" w:fill="auto"/>
              <w:ind w:right="0" w:firstLine="0"/>
              <w:rPr>
                <w:rFonts w:ascii="Arial" w:hAnsi="Arial" w:cs="Arial"/>
                <w:bCs/>
                <w:sz w:val="24"/>
                <w:szCs w:val="24"/>
              </w:rPr>
            </w:pPr>
            <w:r w:rsidRPr="00B123EE">
              <w:rPr>
                <w:rFonts w:ascii="Arial" w:hAnsi="Arial" w:cs="Arial"/>
                <w:bCs/>
                <w:sz w:val="24"/>
                <w:szCs w:val="24"/>
              </w:rPr>
              <w:t>[</w:t>
            </w: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Pr="00B123EE">
              <w:rPr>
                <w:rFonts w:ascii="Arial" w:hAnsi="Arial" w:cs="Arial"/>
                <w:bCs/>
                <w:sz w:val="24"/>
                <w:szCs w:val="24"/>
              </w:rPr>
              <w:t>]</w:t>
            </w:r>
          </w:p>
        </w:tc>
        <w:tc>
          <w:tcPr>
            <w:tcW w:w="2434" w:type="dxa"/>
            <w:shd w:val="clear" w:color="auto" w:fill="auto"/>
          </w:tcPr>
          <w:p w14:paraId="58281384" w14:textId="77777777" w:rsidR="00B123EE" w:rsidRPr="00B123EE" w:rsidRDefault="00B123EE" w:rsidP="00B123EE">
            <w:pPr>
              <w:widowControl/>
              <w:shd w:val="clear" w:color="auto" w:fill="auto"/>
              <w:ind w:right="0" w:firstLine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B123EE">
              <w:rPr>
                <w:rFonts w:ascii="Arial" w:hAnsi="Arial" w:cs="Arial"/>
                <w:color w:val="00000A"/>
                <w:sz w:val="24"/>
                <w:szCs w:val="24"/>
                <w:shd w:val="clear" w:color="auto" w:fill="FFFFFF"/>
              </w:rPr>
              <w:t>ФР.1.31.2011.10934</w:t>
            </w:r>
          </w:p>
        </w:tc>
        <w:tc>
          <w:tcPr>
            <w:tcW w:w="5670" w:type="dxa"/>
            <w:shd w:val="clear" w:color="auto" w:fill="auto"/>
          </w:tcPr>
          <w:p w14:paraId="1481959C" w14:textId="0C2891C2" w:rsidR="00B123EE" w:rsidRPr="00B123EE" w:rsidRDefault="00B123EE" w:rsidP="00B123EE">
            <w:pPr>
              <w:widowControl/>
              <w:shd w:val="clear" w:color="auto" w:fill="auto"/>
              <w:ind w:right="0" w:firstLine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B123EE">
              <w:rPr>
                <w:rFonts w:ascii="Arial" w:hAnsi="Arial" w:cs="Arial"/>
                <w:color w:val="00000A"/>
                <w:sz w:val="24"/>
                <w:szCs w:val="24"/>
                <w:shd w:val="clear" w:color="auto" w:fill="FFFFFF"/>
              </w:rPr>
              <w:t>Методика измерений размеров и геометрических характеристик частиц на изображениях, полученных методами просвечивающей и растровой электронной микроскопии с помощью программы обработки изображений «image expert pro 3x</w:t>
            </w:r>
            <w:r>
              <w:rPr>
                <w:rFonts w:ascii="Arial" w:hAnsi="Arial" w:cs="Arial"/>
                <w:color w:val="00000A"/>
                <w:sz w:val="24"/>
                <w:szCs w:val="24"/>
                <w:shd w:val="clear" w:color="auto" w:fill="FFFFFF"/>
              </w:rPr>
              <w:t>»</w:t>
            </w:r>
          </w:p>
        </w:tc>
      </w:tr>
    </w:tbl>
    <w:p w14:paraId="29C1B9FB" w14:textId="77777777" w:rsidR="00893BE4" w:rsidRPr="00E462D8" w:rsidRDefault="00893BE4" w:rsidP="00E10DFC">
      <w:pPr>
        <w:ind w:firstLine="709"/>
        <w:rPr>
          <w:rFonts w:ascii="Arial" w:hAnsi="Arial" w:cs="Arial"/>
          <w:color w:val="00000A"/>
          <w:sz w:val="24"/>
          <w:szCs w:val="24"/>
          <w:highlight w:val="lightGray"/>
          <w:shd w:val="clear" w:color="auto" w:fill="FFFFFF"/>
        </w:rPr>
      </w:pPr>
    </w:p>
    <w:p w14:paraId="08088B82" w14:textId="77777777" w:rsidR="00893BE4" w:rsidRPr="00E462D8" w:rsidRDefault="00893BE4" w:rsidP="00E10DFC">
      <w:pPr>
        <w:ind w:firstLine="709"/>
        <w:rPr>
          <w:rFonts w:ascii="Arial" w:hAnsi="Arial" w:cs="Arial"/>
          <w:color w:val="00000A"/>
          <w:sz w:val="24"/>
          <w:szCs w:val="24"/>
          <w:highlight w:val="lightGray"/>
          <w:shd w:val="clear" w:color="auto" w:fill="FFFFFF"/>
        </w:rPr>
      </w:pPr>
    </w:p>
    <w:p w14:paraId="4ADCABFB" w14:textId="77777777" w:rsidR="00893BE4" w:rsidRPr="00E462D8" w:rsidRDefault="00893BE4" w:rsidP="00E10DFC">
      <w:pPr>
        <w:ind w:firstLine="709"/>
        <w:rPr>
          <w:rFonts w:ascii="Arial" w:hAnsi="Arial" w:cs="Arial"/>
          <w:color w:val="00000A"/>
          <w:sz w:val="24"/>
          <w:szCs w:val="24"/>
          <w:highlight w:val="lightGray"/>
          <w:shd w:val="clear" w:color="auto" w:fill="FFFFFF"/>
        </w:rPr>
      </w:pPr>
    </w:p>
    <w:p w14:paraId="0EBE870A" w14:textId="77777777" w:rsidR="00893BE4" w:rsidRPr="00E462D8" w:rsidRDefault="00893BE4" w:rsidP="00E10DFC">
      <w:pPr>
        <w:ind w:firstLine="709"/>
        <w:rPr>
          <w:rFonts w:ascii="Arial" w:hAnsi="Arial" w:cs="Arial"/>
          <w:color w:val="0D0D0D"/>
          <w:sz w:val="24"/>
          <w:szCs w:val="24"/>
          <w:highlight w:val="lightGray"/>
        </w:rPr>
      </w:pPr>
    </w:p>
    <w:p w14:paraId="3E4F4FB8" w14:textId="77777777" w:rsidR="00E10DFC" w:rsidRPr="00E462D8" w:rsidRDefault="00E10DFC" w:rsidP="00E10DFC">
      <w:pPr>
        <w:widowControl/>
        <w:shd w:val="clear" w:color="auto" w:fill="auto"/>
        <w:autoSpaceDE/>
        <w:adjustRightInd/>
        <w:spacing w:line="240" w:lineRule="auto"/>
        <w:ind w:right="0" w:firstLine="0"/>
        <w:jc w:val="left"/>
        <w:rPr>
          <w:rFonts w:ascii="Arial" w:hAnsi="Arial" w:cs="Arial"/>
          <w:b/>
          <w:bCs/>
          <w:highlight w:val="lightGray"/>
        </w:rPr>
      </w:pPr>
      <w:r w:rsidRPr="00E462D8">
        <w:rPr>
          <w:rFonts w:ascii="Arial" w:hAnsi="Arial" w:cs="Arial"/>
          <w:b/>
          <w:bCs/>
          <w:sz w:val="24"/>
          <w:szCs w:val="24"/>
          <w:highlight w:val="lightGray"/>
        </w:rPr>
        <w:br w:type="page"/>
      </w:r>
    </w:p>
    <w:p w14:paraId="03B20B75" w14:textId="77777777" w:rsidR="00C64280" w:rsidRPr="002565B3" w:rsidRDefault="00C64280" w:rsidP="00422103">
      <w:pPr>
        <w:widowControl/>
        <w:shd w:val="clear" w:color="auto" w:fill="auto"/>
        <w:autoSpaceDE/>
        <w:autoSpaceDN/>
        <w:adjustRightInd/>
        <w:spacing w:line="240" w:lineRule="auto"/>
        <w:ind w:right="0" w:firstLine="0"/>
        <w:jc w:val="left"/>
        <w:rPr>
          <w:rFonts w:ascii="Arial" w:hAnsi="Arial" w:cs="Arial"/>
          <w:b/>
          <w:bCs/>
          <w:sz w:val="24"/>
          <w:szCs w:val="24"/>
        </w:rPr>
      </w:pPr>
      <w:r w:rsidRPr="002565B3">
        <w:rPr>
          <w:rFonts w:ascii="Arial" w:hAnsi="Arial" w:cs="Arial"/>
          <w:bCs/>
          <w:szCs w:val="24"/>
        </w:rPr>
        <w:lastRenderedPageBreak/>
        <w:t>______________________________________</w:t>
      </w:r>
      <w:r w:rsidR="00E51799" w:rsidRPr="002565B3">
        <w:rPr>
          <w:rFonts w:ascii="Arial" w:hAnsi="Arial" w:cs="Arial"/>
          <w:bCs/>
          <w:szCs w:val="24"/>
        </w:rPr>
        <w:t>______________________</w:t>
      </w:r>
    </w:p>
    <w:p w14:paraId="606E312A" w14:textId="77611135" w:rsidR="00C64280" w:rsidRPr="002565B3" w:rsidRDefault="009E7984" w:rsidP="00421EF0">
      <w:pPr>
        <w:spacing w:before="120"/>
        <w:ind w:right="0" w:firstLine="0"/>
        <w:rPr>
          <w:rFonts w:ascii="Arial" w:hAnsi="Arial" w:cs="Arial"/>
          <w:bCs/>
          <w:sz w:val="24"/>
          <w:szCs w:val="24"/>
        </w:rPr>
      </w:pPr>
      <w:r w:rsidRPr="002565B3">
        <w:rPr>
          <w:rFonts w:ascii="Arial" w:hAnsi="Arial" w:cs="Arial"/>
          <w:bCs/>
          <w:sz w:val="24"/>
          <w:szCs w:val="24"/>
        </w:rPr>
        <w:t>УДК</w:t>
      </w:r>
      <w:r w:rsidRPr="002565B3">
        <w:rPr>
          <w:rFonts w:ascii="Arial" w:hAnsi="Arial" w:cs="Arial"/>
          <w:bCs/>
          <w:sz w:val="24"/>
          <w:szCs w:val="24"/>
        </w:rPr>
        <w:tab/>
      </w:r>
      <w:r w:rsidR="00893BE4" w:rsidRPr="002565B3">
        <w:rPr>
          <w:rFonts w:ascii="Arial" w:hAnsi="Arial" w:cs="Arial"/>
          <w:bCs/>
          <w:sz w:val="24"/>
          <w:szCs w:val="24"/>
        </w:rPr>
        <w:t>54-48:006.354</w:t>
      </w:r>
      <w:r w:rsidR="007B0A58" w:rsidRPr="002565B3">
        <w:rPr>
          <w:rFonts w:ascii="Arial" w:hAnsi="Arial" w:cs="Arial"/>
          <w:bCs/>
          <w:sz w:val="24"/>
          <w:szCs w:val="24"/>
        </w:rPr>
        <w:tab/>
      </w:r>
      <w:r w:rsidR="007B0A58" w:rsidRPr="002565B3">
        <w:rPr>
          <w:rFonts w:ascii="Arial" w:hAnsi="Arial" w:cs="Arial"/>
          <w:bCs/>
          <w:sz w:val="24"/>
          <w:szCs w:val="24"/>
        </w:rPr>
        <w:tab/>
      </w:r>
      <w:r w:rsidR="007B0A58" w:rsidRPr="002565B3">
        <w:rPr>
          <w:rFonts w:ascii="Arial" w:hAnsi="Arial" w:cs="Arial"/>
          <w:bCs/>
          <w:sz w:val="24"/>
          <w:szCs w:val="24"/>
        </w:rPr>
        <w:tab/>
      </w:r>
      <w:r w:rsidR="00E573E0" w:rsidRPr="002565B3">
        <w:rPr>
          <w:rFonts w:ascii="Arial" w:hAnsi="Arial" w:cs="Arial"/>
          <w:bCs/>
          <w:sz w:val="24"/>
          <w:szCs w:val="24"/>
        </w:rPr>
        <w:tab/>
      </w:r>
      <w:r w:rsidR="000A7E0E" w:rsidRPr="002565B3">
        <w:rPr>
          <w:rFonts w:ascii="Arial" w:hAnsi="Arial" w:cs="Arial"/>
          <w:bCs/>
          <w:sz w:val="24"/>
          <w:szCs w:val="24"/>
        </w:rPr>
        <w:t>М</w:t>
      </w:r>
      <w:r w:rsidRPr="002565B3">
        <w:rPr>
          <w:rFonts w:ascii="Arial" w:hAnsi="Arial" w:cs="Arial"/>
          <w:bCs/>
          <w:sz w:val="24"/>
          <w:szCs w:val="24"/>
        </w:rPr>
        <w:t>КС</w:t>
      </w:r>
      <w:r w:rsidR="003F1CA0" w:rsidRPr="002565B3">
        <w:rPr>
          <w:rFonts w:ascii="Arial" w:hAnsi="Arial" w:cs="Arial"/>
          <w:bCs/>
          <w:sz w:val="24"/>
          <w:szCs w:val="24"/>
        </w:rPr>
        <w:t xml:space="preserve"> </w:t>
      </w:r>
      <w:r w:rsidR="00893BE4" w:rsidRPr="002565B3">
        <w:rPr>
          <w:rFonts w:ascii="Arial" w:hAnsi="Arial" w:cs="Arial"/>
          <w:bCs/>
          <w:sz w:val="24"/>
          <w:szCs w:val="24"/>
        </w:rPr>
        <w:t>07.120</w:t>
      </w:r>
    </w:p>
    <w:p w14:paraId="7E60F1CB" w14:textId="18347051" w:rsidR="00893BE4" w:rsidRPr="002565B3" w:rsidRDefault="002565B3" w:rsidP="00421EF0">
      <w:pPr>
        <w:spacing w:before="120"/>
        <w:ind w:right="0" w:firstLine="0"/>
        <w:rPr>
          <w:rFonts w:ascii="Arial" w:hAnsi="Arial" w:cs="Arial"/>
          <w:bCs/>
          <w:sz w:val="24"/>
          <w:szCs w:val="24"/>
        </w:rPr>
      </w:pPr>
      <w:r w:rsidRPr="002565B3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</w:t>
      </w:r>
      <w:r w:rsidR="00893BE4" w:rsidRPr="002565B3">
        <w:rPr>
          <w:rFonts w:ascii="Arial" w:hAnsi="Arial" w:cs="Arial"/>
          <w:bCs/>
          <w:sz w:val="24"/>
          <w:szCs w:val="24"/>
        </w:rPr>
        <w:t>71</w:t>
      </w:r>
      <w:r w:rsidRPr="002565B3">
        <w:rPr>
          <w:rFonts w:ascii="Arial" w:hAnsi="Arial" w:cs="Arial"/>
          <w:bCs/>
          <w:sz w:val="24"/>
          <w:szCs w:val="24"/>
        </w:rPr>
        <w:t>.</w:t>
      </w:r>
      <w:r w:rsidR="00893BE4" w:rsidRPr="002565B3">
        <w:rPr>
          <w:rFonts w:ascii="Arial" w:hAnsi="Arial" w:cs="Arial"/>
          <w:bCs/>
          <w:sz w:val="24"/>
          <w:szCs w:val="24"/>
        </w:rPr>
        <w:t>060</w:t>
      </w:r>
    </w:p>
    <w:p w14:paraId="6828FB45" w14:textId="77777777" w:rsidR="00C64280" w:rsidRPr="000614CF" w:rsidRDefault="00C64280" w:rsidP="00421EF0">
      <w:pPr>
        <w:ind w:right="0" w:firstLine="0"/>
        <w:rPr>
          <w:rFonts w:ascii="Arial" w:hAnsi="Arial" w:cs="Arial"/>
          <w:bCs/>
          <w:color w:val="auto"/>
          <w:sz w:val="24"/>
          <w:szCs w:val="24"/>
        </w:rPr>
      </w:pPr>
      <w:r w:rsidRPr="002565B3">
        <w:rPr>
          <w:rFonts w:ascii="Arial" w:hAnsi="Arial" w:cs="Arial"/>
          <w:bCs/>
          <w:sz w:val="24"/>
          <w:szCs w:val="24"/>
        </w:rPr>
        <w:t>Ключевые слова</w:t>
      </w:r>
      <w:r w:rsidR="00F61C66" w:rsidRPr="002565B3">
        <w:rPr>
          <w:rFonts w:ascii="Arial" w:hAnsi="Arial" w:cs="Arial"/>
          <w:bCs/>
          <w:color w:val="auto"/>
          <w:sz w:val="24"/>
          <w:szCs w:val="24"/>
        </w:rPr>
        <w:t>:</w:t>
      </w:r>
      <w:r w:rsidR="00893BE4" w:rsidRPr="002565B3">
        <w:rPr>
          <w:rFonts w:ascii="Arial" w:hAnsi="Arial" w:cs="Arial"/>
          <w:bCs/>
          <w:color w:val="00000A"/>
          <w:sz w:val="24"/>
          <w:szCs w:val="24"/>
        </w:rPr>
        <w:t xml:space="preserve"> наносуспензия серебра, нанообъект, наностержень, нанопластина</w:t>
      </w:r>
      <w:r w:rsidR="00A75314" w:rsidRPr="002565B3">
        <w:rPr>
          <w:rFonts w:ascii="Arial" w:hAnsi="Arial" w:cs="Arial"/>
          <w:bCs/>
          <w:color w:val="auto"/>
          <w:sz w:val="24"/>
          <w:szCs w:val="24"/>
        </w:rPr>
        <w:t>,</w:t>
      </w:r>
      <w:r w:rsidR="002A44E9" w:rsidRPr="002565B3">
        <w:rPr>
          <w:rFonts w:ascii="Arial" w:hAnsi="Arial" w:cs="Arial"/>
          <w:bCs/>
          <w:color w:val="auto"/>
          <w:sz w:val="24"/>
          <w:szCs w:val="24"/>
        </w:rPr>
        <w:t xml:space="preserve"> </w:t>
      </w:r>
      <w:r w:rsidR="00893BE4" w:rsidRPr="002565B3">
        <w:rPr>
          <w:rFonts w:ascii="Arial" w:hAnsi="Arial" w:cs="Arial"/>
          <w:bCs/>
          <w:color w:val="auto"/>
          <w:sz w:val="24"/>
          <w:szCs w:val="24"/>
        </w:rPr>
        <w:t xml:space="preserve">общие </w:t>
      </w:r>
      <w:r w:rsidR="00422103" w:rsidRPr="002565B3">
        <w:rPr>
          <w:rFonts w:ascii="Arial" w:hAnsi="Arial" w:cs="Arial"/>
          <w:bCs/>
          <w:color w:val="auto"/>
          <w:sz w:val="24"/>
          <w:szCs w:val="24"/>
        </w:rPr>
        <w:t xml:space="preserve">технические </w:t>
      </w:r>
      <w:r w:rsidR="00E51799" w:rsidRPr="002565B3">
        <w:rPr>
          <w:rFonts w:ascii="Arial" w:hAnsi="Arial" w:cs="Arial"/>
          <w:bCs/>
          <w:color w:val="auto"/>
          <w:sz w:val="24"/>
          <w:szCs w:val="24"/>
        </w:rPr>
        <w:t>требования, методы испытаний</w:t>
      </w:r>
    </w:p>
    <w:p w14:paraId="073C7018" w14:textId="77777777" w:rsidR="003F5644" w:rsidRPr="000614CF" w:rsidRDefault="003F5644" w:rsidP="00421EF0">
      <w:pPr>
        <w:ind w:right="0" w:firstLine="0"/>
        <w:rPr>
          <w:rFonts w:ascii="Arial" w:hAnsi="Arial" w:cs="Arial"/>
          <w:bCs/>
          <w:color w:val="auto"/>
          <w:szCs w:val="24"/>
        </w:rPr>
      </w:pPr>
      <w:r w:rsidRPr="000614CF">
        <w:rPr>
          <w:rFonts w:ascii="Arial" w:hAnsi="Arial" w:cs="Arial"/>
          <w:bCs/>
          <w:szCs w:val="24"/>
        </w:rPr>
        <w:t>__________________________________</w:t>
      </w:r>
      <w:r w:rsidR="00E51799" w:rsidRPr="000614CF">
        <w:rPr>
          <w:rFonts w:ascii="Arial" w:hAnsi="Arial" w:cs="Arial"/>
          <w:bCs/>
          <w:szCs w:val="24"/>
        </w:rPr>
        <w:t>__________________________</w:t>
      </w:r>
    </w:p>
    <w:p w14:paraId="34A4FD05" w14:textId="77777777" w:rsidR="003F5644" w:rsidRPr="00E462D8" w:rsidRDefault="003F5644" w:rsidP="00A11317">
      <w:pPr>
        <w:spacing w:line="480" w:lineRule="auto"/>
        <w:ind w:left="40" w:hanging="40"/>
        <w:rPr>
          <w:rFonts w:ascii="Arial" w:hAnsi="Arial" w:cs="Arial"/>
          <w:bCs/>
          <w:color w:val="auto"/>
          <w:szCs w:val="24"/>
          <w:highlight w:val="lightGray"/>
        </w:rPr>
      </w:pPr>
    </w:p>
    <w:p w14:paraId="2EF9482F" w14:textId="77777777" w:rsidR="00CB16E3" w:rsidRPr="00E860B3" w:rsidRDefault="00CB16E3" w:rsidP="00CB16E3"/>
    <w:p w14:paraId="2C531156" w14:textId="77777777" w:rsidR="00CB16E3" w:rsidRDefault="00CB16E3" w:rsidP="00A11317">
      <w:pPr>
        <w:spacing w:line="480" w:lineRule="auto"/>
        <w:ind w:left="40" w:hanging="40"/>
        <w:rPr>
          <w:rFonts w:ascii="Arial" w:hAnsi="Arial" w:cs="Arial"/>
          <w:bCs/>
          <w:color w:val="auto"/>
          <w:szCs w:val="24"/>
        </w:rPr>
      </w:pPr>
    </w:p>
    <w:sectPr w:rsidR="00CB16E3" w:rsidSect="008C4B63">
      <w:footerReference w:type="default" r:id="rId13"/>
      <w:footnotePr>
        <w:numFmt w:val="chicago"/>
      </w:footnotePr>
      <w:pgSz w:w="11907" w:h="16839" w:code="9"/>
      <w:pgMar w:top="1134" w:right="850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C5D029" w14:textId="77777777" w:rsidR="00725504" w:rsidRDefault="00725504" w:rsidP="000143FE">
      <w:pPr>
        <w:spacing w:line="240" w:lineRule="auto"/>
      </w:pPr>
      <w:r>
        <w:separator/>
      </w:r>
    </w:p>
  </w:endnote>
  <w:endnote w:type="continuationSeparator" w:id="0">
    <w:p w14:paraId="48E96A6A" w14:textId="77777777" w:rsidR="00725504" w:rsidRDefault="00725504" w:rsidP="00014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altName w:val="Arial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363D1" w14:textId="77777777" w:rsidR="00783306" w:rsidRPr="00E82F66" w:rsidRDefault="00783306" w:rsidP="00B123EE">
    <w:pPr>
      <w:pStyle w:val="a5"/>
      <w:spacing w:before="240" w:line="240" w:lineRule="auto"/>
      <w:rPr>
        <w:rFonts w:ascii="Arial" w:hAnsi="Arial" w:cs="Arial"/>
        <w:sz w:val="24"/>
        <w:szCs w:val="24"/>
      </w:rPr>
    </w:pPr>
    <w:r w:rsidRPr="00E82F66">
      <w:rPr>
        <w:rFonts w:ascii="Arial" w:hAnsi="Arial" w:cs="Arial"/>
        <w:sz w:val="24"/>
        <w:szCs w:val="24"/>
      </w:rPr>
      <w:fldChar w:fldCharType="begin"/>
    </w:r>
    <w:r w:rsidRPr="00E82F66">
      <w:rPr>
        <w:rFonts w:ascii="Arial" w:hAnsi="Arial" w:cs="Arial"/>
        <w:sz w:val="24"/>
        <w:szCs w:val="24"/>
      </w:rPr>
      <w:instrText>PAGE   \* MERGEFORMAT</w:instrText>
    </w:r>
    <w:r w:rsidRPr="00E82F66">
      <w:rPr>
        <w:rFonts w:ascii="Arial" w:hAnsi="Arial" w:cs="Arial"/>
        <w:sz w:val="24"/>
        <w:szCs w:val="24"/>
      </w:rPr>
      <w:fldChar w:fldCharType="separate"/>
    </w:r>
    <w:r w:rsidR="00DC51AF" w:rsidRPr="00DC51AF">
      <w:rPr>
        <w:rFonts w:ascii="Arial" w:hAnsi="Arial" w:cs="Arial"/>
        <w:noProof/>
        <w:sz w:val="24"/>
        <w:szCs w:val="24"/>
        <w:lang w:val="ru-RU"/>
      </w:rPr>
      <w:t>2</w:t>
    </w:r>
    <w:r w:rsidRPr="00E82F66">
      <w:rPr>
        <w:rFonts w:ascii="Arial" w:hAnsi="Arial" w:cs="Arial"/>
        <w:sz w:val="24"/>
        <w:szCs w:val="24"/>
      </w:rPr>
      <w:fldChar w:fldCharType="end"/>
    </w:r>
  </w:p>
  <w:p w14:paraId="33D8F3F0" w14:textId="77777777" w:rsidR="00783306" w:rsidRDefault="0078330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F0719" w14:textId="77777777" w:rsidR="00783306" w:rsidRPr="00E82F66" w:rsidRDefault="00783306">
    <w:pPr>
      <w:pStyle w:val="a5"/>
      <w:jc w:val="right"/>
      <w:rPr>
        <w:rFonts w:ascii="Arial" w:hAnsi="Arial" w:cs="Arial"/>
        <w:sz w:val="24"/>
        <w:szCs w:val="24"/>
      </w:rPr>
    </w:pPr>
    <w:r w:rsidRPr="00E82F66">
      <w:rPr>
        <w:rFonts w:ascii="Arial" w:hAnsi="Arial" w:cs="Arial"/>
        <w:sz w:val="24"/>
        <w:szCs w:val="24"/>
      </w:rPr>
      <w:fldChar w:fldCharType="begin"/>
    </w:r>
    <w:r w:rsidRPr="00E82F66">
      <w:rPr>
        <w:rFonts w:ascii="Arial" w:hAnsi="Arial" w:cs="Arial"/>
        <w:sz w:val="24"/>
        <w:szCs w:val="24"/>
      </w:rPr>
      <w:instrText>PAGE   \* MERGEFORMAT</w:instrText>
    </w:r>
    <w:r w:rsidRPr="00E82F66">
      <w:rPr>
        <w:rFonts w:ascii="Arial" w:hAnsi="Arial" w:cs="Arial"/>
        <w:sz w:val="24"/>
        <w:szCs w:val="24"/>
      </w:rPr>
      <w:fldChar w:fldCharType="separate"/>
    </w:r>
    <w:r w:rsidR="00DC51AF" w:rsidRPr="00DC51AF">
      <w:rPr>
        <w:rFonts w:ascii="Arial" w:hAnsi="Arial" w:cs="Arial"/>
        <w:noProof/>
        <w:sz w:val="24"/>
        <w:szCs w:val="24"/>
        <w:lang w:val="ru-RU"/>
      </w:rPr>
      <w:t>III</w:t>
    </w:r>
    <w:r w:rsidRPr="00E82F66">
      <w:rPr>
        <w:rFonts w:ascii="Arial" w:hAnsi="Arial" w:cs="Arial"/>
        <w:sz w:val="24"/>
        <w:szCs w:val="24"/>
      </w:rPr>
      <w:fldChar w:fldCharType="end"/>
    </w:r>
  </w:p>
  <w:p w14:paraId="46D03AB3" w14:textId="77777777" w:rsidR="00783306" w:rsidRDefault="0078330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7BBEE" w14:textId="77777777" w:rsidR="00783306" w:rsidRPr="00E82F66" w:rsidRDefault="00783306" w:rsidP="00345DC1">
    <w:pPr>
      <w:pStyle w:val="a5"/>
      <w:tabs>
        <w:tab w:val="clear" w:pos="4677"/>
      </w:tabs>
      <w:rPr>
        <w:rFonts w:ascii="Arial" w:hAnsi="Arial" w:cs="Arial"/>
        <w:sz w:val="24"/>
        <w:szCs w:val="24"/>
      </w:rPr>
    </w:pPr>
    <w:r>
      <w:tab/>
    </w:r>
    <w:r w:rsidRPr="00E82F66">
      <w:rPr>
        <w:rFonts w:ascii="Arial" w:hAnsi="Arial" w:cs="Arial"/>
        <w:sz w:val="24"/>
        <w:szCs w:val="24"/>
      </w:rPr>
      <w:fldChar w:fldCharType="begin"/>
    </w:r>
    <w:r w:rsidRPr="00E82F66">
      <w:rPr>
        <w:rFonts w:ascii="Arial" w:hAnsi="Arial" w:cs="Arial"/>
        <w:sz w:val="24"/>
        <w:szCs w:val="24"/>
      </w:rPr>
      <w:instrText xml:space="preserve"> PAGE  \* Arabic  \* MERGEFORMAT </w:instrText>
    </w:r>
    <w:r w:rsidRPr="00E82F66">
      <w:rPr>
        <w:rFonts w:ascii="Arial" w:hAnsi="Arial" w:cs="Arial"/>
        <w:sz w:val="24"/>
        <w:szCs w:val="24"/>
      </w:rPr>
      <w:fldChar w:fldCharType="separate"/>
    </w:r>
    <w:r w:rsidR="00DC51AF">
      <w:rPr>
        <w:rFonts w:ascii="Arial" w:hAnsi="Arial" w:cs="Arial"/>
        <w:noProof/>
        <w:sz w:val="24"/>
        <w:szCs w:val="24"/>
      </w:rPr>
      <w:t>3</w:t>
    </w:r>
    <w:r w:rsidRPr="00E82F66">
      <w:rPr>
        <w:rFonts w:ascii="Arial" w:hAnsi="Arial" w:cs="Arial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A9629" w14:textId="77777777" w:rsidR="00725504" w:rsidRDefault="00725504" w:rsidP="000143FE">
      <w:pPr>
        <w:spacing w:line="240" w:lineRule="auto"/>
      </w:pPr>
      <w:r>
        <w:separator/>
      </w:r>
    </w:p>
  </w:footnote>
  <w:footnote w:type="continuationSeparator" w:id="0">
    <w:p w14:paraId="18091CA7" w14:textId="77777777" w:rsidR="00725504" w:rsidRDefault="00725504" w:rsidP="000143FE">
      <w:pPr>
        <w:spacing w:line="240" w:lineRule="auto"/>
      </w:pPr>
      <w:r>
        <w:continuationSeparator/>
      </w:r>
    </w:p>
  </w:footnote>
  <w:footnote w:id="1">
    <w:p w14:paraId="1645FA0D" w14:textId="77777777" w:rsidR="00783306" w:rsidRPr="006336A8" w:rsidRDefault="00783306" w:rsidP="00783306">
      <w:pPr>
        <w:pStyle w:val="af7"/>
        <w:rPr>
          <w:rFonts w:ascii="Arial" w:hAnsi="Arial" w:cs="Arial"/>
        </w:rPr>
      </w:pPr>
      <w:r>
        <w:rPr>
          <w:rStyle w:val="af9"/>
          <w:rFonts w:eastAsia="Arial Unicode MS"/>
        </w:rPr>
        <w:footnoteRef/>
      </w:r>
      <w:r>
        <w:t xml:space="preserve"> </w:t>
      </w:r>
      <w:r w:rsidRPr="00AD4871">
        <w:rPr>
          <w:rFonts w:ascii="Arial" w:hAnsi="Arial" w:cs="Arial"/>
        </w:rPr>
        <w:t xml:space="preserve">Указанные </w:t>
      </w:r>
      <w:r w:rsidRPr="00AD4871">
        <w:rPr>
          <w:rFonts w:ascii="Arial" w:hAnsi="Arial" w:cs="Arial"/>
          <w:sz w:val="18"/>
          <w:szCs w:val="18"/>
        </w:rPr>
        <w:t>методики находятся в Федеральном информационном фонде по обеспечению единства измерений Росстандарта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06D32" w14:textId="77777777" w:rsidR="00783306" w:rsidRDefault="00783306">
    <w:pPr>
      <w:pStyle w:val="a3"/>
    </w:pPr>
    <w:r w:rsidRPr="00E82F66">
      <w:rPr>
        <w:rFonts w:ascii="Arial" w:hAnsi="Arial" w:cs="Arial"/>
        <w:b/>
        <w:sz w:val="24"/>
        <w:szCs w:val="24"/>
      </w:rPr>
      <w:t>ГОСТ</w:t>
    </w:r>
    <w:r w:rsidRPr="00E82F66"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24"/>
        <w:szCs w:val="24"/>
      </w:rPr>
      <w:t>(</w:t>
    </w:r>
    <w:r>
      <w:rPr>
        <w:rFonts w:ascii="Arial" w:hAnsi="Arial" w:cs="Arial"/>
        <w:i/>
        <w:sz w:val="24"/>
        <w:szCs w:val="24"/>
      </w:rPr>
      <w:t xml:space="preserve">проект </w:t>
    </w:r>
    <w:r>
      <w:rPr>
        <w:rFonts w:ascii="Arial" w:hAnsi="Arial" w:cs="Arial"/>
        <w:i/>
        <w:sz w:val="24"/>
        <w:szCs w:val="24"/>
        <w:lang w:val="en-US"/>
      </w:rPr>
      <w:t>RU</w:t>
    </w:r>
    <w:r>
      <w:rPr>
        <w:rFonts w:ascii="Arial" w:hAnsi="Arial" w:cs="Arial"/>
        <w:i/>
        <w:sz w:val="24"/>
        <w:szCs w:val="24"/>
      </w:rPr>
      <w:t>, первая редакция</w:t>
    </w:r>
    <w:r>
      <w:rPr>
        <w:rFonts w:ascii="Arial" w:hAnsi="Arial" w:cs="Arial"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A2AF7" w14:textId="77777777" w:rsidR="00783306" w:rsidRDefault="00783306" w:rsidP="00E82F66">
    <w:pPr>
      <w:pStyle w:val="a3"/>
      <w:jc w:val="right"/>
    </w:pPr>
    <w:r>
      <w:rPr>
        <w:rFonts w:ascii="Arial" w:hAnsi="Arial" w:cs="Arial"/>
        <w:b/>
        <w:sz w:val="24"/>
        <w:szCs w:val="24"/>
      </w:rPr>
      <w:t>ГОСТ</w:t>
    </w:r>
    <w:r>
      <w:rPr>
        <w:rFonts w:ascii="Arial" w:hAnsi="Arial" w:cs="Arial"/>
        <w:sz w:val="24"/>
        <w:szCs w:val="24"/>
      </w:rPr>
      <w:t xml:space="preserve"> (</w:t>
    </w:r>
    <w:r>
      <w:rPr>
        <w:rFonts w:ascii="Arial" w:hAnsi="Arial" w:cs="Arial"/>
        <w:i/>
        <w:sz w:val="24"/>
        <w:szCs w:val="24"/>
      </w:rPr>
      <w:t xml:space="preserve">проект </w:t>
    </w:r>
    <w:r>
      <w:rPr>
        <w:rFonts w:ascii="Arial" w:hAnsi="Arial" w:cs="Arial"/>
        <w:i/>
        <w:sz w:val="24"/>
        <w:szCs w:val="24"/>
        <w:lang w:val="en-US"/>
      </w:rPr>
      <w:t>RU</w:t>
    </w:r>
    <w:r>
      <w:rPr>
        <w:rFonts w:ascii="Arial" w:hAnsi="Arial" w:cs="Arial"/>
        <w:i/>
        <w:sz w:val="24"/>
        <w:szCs w:val="24"/>
      </w:rPr>
      <w:t>, первая редакция</w:t>
    </w:r>
    <w:r>
      <w:rPr>
        <w:rFonts w:ascii="Arial" w:hAnsi="Arial" w:cs="Arial"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6150C"/>
    <w:multiLevelType w:val="hybridMultilevel"/>
    <w:tmpl w:val="99B2E422"/>
    <w:lvl w:ilvl="0" w:tplc="B4941E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75CE2"/>
    <w:multiLevelType w:val="hybridMultilevel"/>
    <w:tmpl w:val="052A6F88"/>
    <w:lvl w:ilvl="0" w:tplc="E6DC27B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1B2909"/>
    <w:multiLevelType w:val="hybridMultilevel"/>
    <w:tmpl w:val="2A92AE62"/>
    <w:lvl w:ilvl="0" w:tplc="FA9A73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2221A6"/>
    <w:multiLevelType w:val="multilevel"/>
    <w:tmpl w:val="C506F850"/>
    <w:lvl w:ilvl="0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50F92639"/>
    <w:multiLevelType w:val="multilevel"/>
    <w:tmpl w:val="10088586"/>
    <w:lvl w:ilvl="0">
      <w:start w:val="1"/>
      <w:numFmt w:val="decimal"/>
      <w:pStyle w:val="1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BAD1100"/>
    <w:multiLevelType w:val="hybridMultilevel"/>
    <w:tmpl w:val="74882218"/>
    <w:lvl w:ilvl="0" w:tplc="4C8E545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evenAndOddHeaders/>
  <w:drawingGridHorizontalSpacing w:val="14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F78"/>
    <w:rsid w:val="00000717"/>
    <w:rsid w:val="000025E7"/>
    <w:rsid w:val="00003690"/>
    <w:rsid w:val="00005A71"/>
    <w:rsid w:val="00005EBA"/>
    <w:rsid w:val="00006B99"/>
    <w:rsid w:val="0000712B"/>
    <w:rsid w:val="00010309"/>
    <w:rsid w:val="00011848"/>
    <w:rsid w:val="00012208"/>
    <w:rsid w:val="00012D31"/>
    <w:rsid w:val="00013A60"/>
    <w:rsid w:val="00013BB2"/>
    <w:rsid w:val="00014125"/>
    <w:rsid w:val="000143FE"/>
    <w:rsid w:val="00025010"/>
    <w:rsid w:val="0002507B"/>
    <w:rsid w:val="00026B4E"/>
    <w:rsid w:val="00031F3F"/>
    <w:rsid w:val="00033FBC"/>
    <w:rsid w:val="0003637D"/>
    <w:rsid w:val="00037DEE"/>
    <w:rsid w:val="00040F28"/>
    <w:rsid w:val="000431B0"/>
    <w:rsid w:val="0004422B"/>
    <w:rsid w:val="00044FAC"/>
    <w:rsid w:val="000454F1"/>
    <w:rsid w:val="000455FA"/>
    <w:rsid w:val="000614CF"/>
    <w:rsid w:val="00065F70"/>
    <w:rsid w:val="00073EB4"/>
    <w:rsid w:val="00074DED"/>
    <w:rsid w:val="0007566C"/>
    <w:rsid w:val="0008192B"/>
    <w:rsid w:val="0008363E"/>
    <w:rsid w:val="00083D19"/>
    <w:rsid w:val="00084D14"/>
    <w:rsid w:val="0008567E"/>
    <w:rsid w:val="00086242"/>
    <w:rsid w:val="00086F6B"/>
    <w:rsid w:val="00090C27"/>
    <w:rsid w:val="000924E9"/>
    <w:rsid w:val="000946FE"/>
    <w:rsid w:val="00095372"/>
    <w:rsid w:val="000A04F3"/>
    <w:rsid w:val="000A11B2"/>
    <w:rsid w:val="000A2079"/>
    <w:rsid w:val="000A6974"/>
    <w:rsid w:val="000A6F32"/>
    <w:rsid w:val="000A7D81"/>
    <w:rsid w:val="000A7E0E"/>
    <w:rsid w:val="000B07E8"/>
    <w:rsid w:val="000B23B5"/>
    <w:rsid w:val="000B2564"/>
    <w:rsid w:val="000B2757"/>
    <w:rsid w:val="000C3386"/>
    <w:rsid w:val="000C43B3"/>
    <w:rsid w:val="000C5643"/>
    <w:rsid w:val="000C7CB6"/>
    <w:rsid w:val="000D2B84"/>
    <w:rsid w:val="000D33E0"/>
    <w:rsid w:val="000D6DFC"/>
    <w:rsid w:val="000D7531"/>
    <w:rsid w:val="000E1FB6"/>
    <w:rsid w:val="000E2F80"/>
    <w:rsid w:val="000E5054"/>
    <w:rsid w:val="000F0D76"/>
    <w:rsid w:val="000F7F82"/>
    <w:rsid w:val="00100C85"/>
    <w:rsid w:val="00103C76"/>
    <w:rsid w:val="001050A5"/>
    <w:rsid w:val="0011017F"/>
    <w:rsid w:val="00110589"/>
    <w:rsid w:val="00113AA8"/>
    <w:rsid w:val="001167B1"/>
    <w:rsid w:val="0011745B"/>
    <w:rsid w:val="00123981"/>
    <w:rsid w:val="00132549"/>
    <w:rsid w:val="00132623"/>
    <w:rsid w:val="00132A66"/>
    <w:rsid w:val="001406E5"/>
    <w:rsid w:val="00143677"/>
    <w:rsid w:val="0014758D"/>
    <w:rsid w:val="00150E26"/>
    <w:rsid w:val="00151B70"/>
    <w:rsid w:val="0015215A"/>
    <w:rsid w:val="00152605"/>
    <w:rsid w:val="00154777"/>
    <w:rsid w:val="001548D3"/>
    <w:rsid w:val="00157D1F"/>
    <w:rsid w:val="00162F1A"/>
    <w:rsid w:val="00165194"/>
    <w:rsid w:val="00165AC6"/>
    <w:rsid w:val="00165B48"/>
    <w:rsid w:val="00171F9C"/>
    <w:rsid w:val="00172263"/>
    <w:rsid w:val="00173221"/>
    <w:rsid w:val="00173525"/>
    <w:rsid w:val="00173DCD"/>
    <w:rsid w:val="001742AE"/>
    <w:rsid w:val="0017542D"/>
    <w:rsid w:val="0017599A"/>
    <w:rsid w:val="00185962"/>
    <w:rsid w:val="0018630E"/>
    <w:rsid w:val="001863D1"/>
    <w:rsid w:val="0019196D"/>
    <w:rsid w:val="001942F7"/>
    <w:rsid w:val="00197C2D"/>
    <w:rsid w:val="001A007C"/>
    <w:rsid w:val="001A3238"/>
    <w:rsid w:val="001A5A24"/>
    <w:rsid w:val="001A7233"/>
    <w:rsid w:val="001C04CF"/>
    <w:rsid w:val="001C384A"/>
    <w:rsid w:val="001C4083"/>
    <w:rsid w:val="001D63B7"/>
    <w:rsid w:val="001D671F"/>
    <w:rsid w:val="001D7E1A"/>
    <w:rsid w:val="001E02BD"/>
    <w:rsid w:val="001E1999"/>
    <w:rsid w:val="001E2821"/>
    <w:rsid w:val="001E3425"/>
    <w:rsid w:val="001E3A8F"/>
    <w:rsid w:val="001F0F1B"/>
    <w:rsid w:val="001F0F96"/>
    <w:rsid w:val="001F21E7"/>
    <w:rsid w:val="001F2313"/>
    <w:rsid w:val="001F682B"/>
    <w:rsid w:val="001F6BAB"/>
    <w:rsid w:val="001F744B"/>
    <w:rsid w:val="00203686"/>
    <w:rsid w:val="002036B0"/>
    <w:rsid w:val="0020489D"/>
    <w:rsid w:val="002071F9"/>
    <w:rsid w:val="002113CD"/>
    <w:rsid w:val="00212F78"/>
    <w:rsid w:val="00214DBD"/>
    <w:rsid w:val="00220918"/>
    <w:rsid w:val="00220B57"/>
    <w:rsid w:val="002226BF"/>
    <w:rsid w:val="00222868"/>
    <w:rsid w:val="00224FF8"/>
    <w:rsid w:val="00225C30"/>
    <w:rsid w:val="00232837"/>
    <w:rsid w:val="00234708"/>
    <w:rsid w:val="00235903"/>
    <w:rsid w:val="002359AA"/>
    <w:rsid w:val="00235C24"/>
    <w:rsid w:val="00237849"/>
    <w:rsid w:val="002378D0"/>
    <w:rsid w:val="002458AA"/>
    <w:rsid w:val="00252EE9"/>
    <w:rsid w:val="00253F61"/>
    <w:rsid w:val="00254955"/>
    <w:rsid w:val="00256099"/>
    <w:rsid w:val="002565B3"/>
    <w:rsid w:val="00260D03"/>
    <w:rsid w:val="002632C2"/>
    <w:rsid w:val="0026391B"/>
    <w:rsid w:val="00264DDB"/>
    <w:rsid w:val="00266005"/>
    <w:rsid w:val="002662E3"/>
    <w:rsid w:val="00272EB0"/>
    <w:rsid w:val="00274060"/>
    <w:rsid w:val="00274D50"/>
    <w:rsid w:val="00276340"/>
    <w:rsid w:val="00277450"/>
    <w:rsid w:val="002775F1"/>
    <w:rsid w:val="00283B44"/>
    <w:rsid w:val="00283CDB"/>
    <w:rsid w:val="0028423B"/>
    <w:rsid w:val="00291F06"/>
    <w:rsid w:val="0029210B"/>
    <w:rsid w:val="0029402C"/>
    <w:rsid w:val="00294500"/>
    <w:rsid w:val="00294B34"/>
    <w:rsid w:val="002A0319"/>
    <w:rsid w:val="002A1AEC"/>
    <w:rsid w:val="002A3594"/>
    <w:rsid w:val="002A44E9"/>
    <w:rsid w:val="002A4689"/>
    <w:rsid w:val="002A57E8"/>
    <w:rsid w:val="002A7C56"/>
    <w:rsid w:val="002B1D01"/>
    <w:rsid w:val="002B2B0F"/>
    <w:rsid w:val="002B352A"/>
    <w:rsid w:val="002B67BC"/>
    <w:rsid w:val="002C1797"/>
    <w:rsid w:val="002C33CE"/>
    <w:rsid w:val="002D25E3"/>
    <w:rsid w:val="002D3CB5"/>
    <w:rsid w:val="002D3E09"/>
    <w:rsid w:val="002D5AA8"/>
    <w:rsid w:val="002D67E5"/>
    <w:rsid w:val="002D6D49"/>
    <w:rsid w:val="002D7509"/>
    <w:rsid w:val="002E06C0"/>
    <w:rsid w:val="002E1546"/>
    <w:rsid w:val="002E2867"/>
    <w:rsid w:val="002E701E"/>
    <w:rsid w:val="002F007A"/>
    <w:rsid w:val="002F24D2"/>
    <w:rsid w:val="002F25F2"/>
    <w:rsid w:val="002F2BF3"/>
    <w:rsid w:val="002F3028"/>
    <w:rsid w:val="002F354C"/>
    <w:rsid w:val="002F4203"/>
    <w:rsid w:val="002F4D77"/>
    <w:rsid w:val="002F5EB1"/>
    <w:rsid w:val="00301EF5"/>
    <w:rsid w:val="00301F2C"/>
    <w:rsid w:val="00307042"/>
    <w:rsid w:val="00307304"/>
    <w:rsid w:val="00307D63"/>
    <w:rsid w:val="00315144"/>
    <w:rsid w:val="00316FE2"/>
    <w:rsid w:val="0032040D"/>
    <w:rsid w:val="00320CB8"/>
    <w:rsid w:val="003228CA"/>
    <w:rsid w:val="00324613"/>
    <w:rsid w:val="00330359"/>
    <w:rsid w:val="003315E6"/>
    <w:rsid w:val="00340570"/>
    <w:rsid w:val="00345BF8"/>
    <w:rsid w:val="00345DC1"/>
    <w:rsid w:val="00351650"/>
    <w:rsid w:val="00351D10"/>
    <w:rsid w:val="00353733"/>
    <w:rsid w:val="003545D6"/>
    <w:rsid w:val="003560E2"/>
    <w:rsid w:val="003564C9"/>
    <w:rsid w:val="003637CA"/>
    <w:rsid w:val="00363917"/>
    <w:rsid w:val="00365D61"/>
    <w:rsid w:val="0036643B"/>
    <w:rsid w:val="00367ED2"/>
    <w:rsid w:val="00371531"/>
    <w:rsid w:val="003739D7"/>
    <w:rsid w:val="00373B13"/>
    <w:rsid w:val="00374E23"/>
    <w:rsid w:val="00376E19"/>
    <w:rsid w:val="00377499"/>
    <w:rsid w:val="00377ED3"/>
    <w:rsid w:val="00380CB1"/>
    <w:rsid w:val="00382E01"/>
    <w:rsid w:val="00382F3F"/>
    <w:rsid w:val="00383A25"/>
    <w:rsid w:val="00396426"/>
    <w:rsid w:val="00397623"/>
    <w:rsid w:val="0039793F"/>
    <w:rsid w:val="003A3FD9"/>
    <w:rsid w:val="003A4776"/>
    <w:rsid w:val="003A60A0"/>
    <w:rsid w:val="003A6BD9"/>
    <w:rsid w:val="003A6C84"/>
    <w:rsid w:val="003B6DCA"/>
    <w:rsid w:val="003C46F6"/>
    <w:rsid w:val="003C530E"/>
    <w:rsid w:val="003C6453"/>
    <w:rsid w:val="003C6B98"/>
    <w:rsid w:val="003C708E"/>
    <w:rsid w:val="003D41F7"/>
    <w:rsid w:val="003E079C"/>
    <w:rsid w:val="003E0D0F"/>
    <w:rsid w:val="003E38C8"/>
    <w:rsid w:val="003E44FB"/>
    <w:rsid w:val="003E63D5"/>
    <w:rsid w:val="003F0E22"/>
    <w:rsid w:val="003F1CA0"/>
    <w:rsid w:val="003F23A6"/>
    <w:rsid w:val="003F3A31"/>
    <w:rsid w:val="003F4146"/>
    <w:rsid w:val="003F4C2D"/>
    <w:rsid w:val="003F5644"/>
    <w:rsid w:val="003F6F9B"/>
    <w:rsid w:val="00401DF8"/>
    <w:rsid w:val="00402F7B"/>
    <w:rsid w:val="00405280"/>
    <w:rsid w:val="004061D2"/>
    <w:rsid w:val="004149CA"/>
    <w:rsid w:val="00414E43"/>
    <w:rsid w:val="0041580D"/>
    <w:rsid w:val="00416E80"/>
    <w:rsid w:val="00420433"/>
    <w:rsid w:val="004217EC"/>
    <w:rsid w:val="00421EF0"/>
    <w:rsid w:val="00422103"/>
    <w:rsid w:val="00422904"/>
    <w:rsid w:val="00422AE9"/>
    <w:rsid w:val="0043351F"/>
    <w:rsid w:val="00433B66"/>
    <w:rsid w:val="00434EE8"/>
    <w:rsid w:val="00436C73"/>
    <w:rsid w:val="00436FDD"/>
    <w:rsid w:val="00446168"/>
    <w:rsid w:val="0044764C"/>
    <w:rsid w:val="004627DB"/>
    <w:rsid w:val="0046457D"/>
    <w:rsid w:val="0046497D"/>
    <w:rsid w:val="0046522B"/>
    <w:rsid w:val="00466AAA"/>
    <w:rsid w:val="00466B41"/>
    <w:rsid w:val="004679C0"/>
    <w:rsid w:val="0047305C"/>
    <w:rsid w:val="00473B5A"/>
    <w:rsid w:val="00474F87"/>
    <w:rsid w:val="004766C0"/>
    <w:rsid w:val="00476831"/>
    <w:rsid w:val="004773DA"/>
    <w:rsid w:val="00480081"/>
    <w:rsid w:val="00480763"/>
    <w:rsid w:val="00485560"/>
    <w:rsid w:val="00485AE4"/>
    <w:rsid w:val="00486869"/>
    <w:rsid w:val="00490464"/>
    <w:rsid w:val="00492ABF"/>
    <w:rsid w:val="0049364B"/>
    <w:rsid w:val="004A06E1"/>
    <w:rsid w:val="004A1732"/>
    <w:rsid w:val="004A347F"/>
    <w:rsid w:val="004A4D50"/>
    <w:rsid w:val="004A4E3F"/>
    <w:rsid w:val="004B1FB8"/>
    <w:rsid w:val="004B42D0"/>
    <w:rsid w:val="004B54F3"/>
    <w:rsid w:val="004B7A24"/>
    <w:rsid w:val="004C3195"/>
    <w:rsid w:val="004D1FA8"/>
    <w:rsid w:val="004D2D5D"/>
    <w:rsid w:val="004D6C0C"/>
    <w:rsid w:val="004D7AF8"/>
    <w:rsid w:val="004E03FF"/>
    <w:rsid w:val="004E19B9"/>
    <w:rsid w:val="004E24A5"/>
    <w:rsid w:val="004E2E93"/>
    <w:rsid w:val="004E3534"/>
    <w:rsid w:val="004E7CC6"/>
    <w:rsid w:val="004E7EB7"/>
    <w:rsid w:val="004F16AF"/>
    <w:rsid w:val="004F2EBF"/>
    <w:rsid w:val="004F302C"/>
    <w:rsid w:val="004F33B9"/>
    <w:rsid w:val="004F4EB2"/>
    <w:rsid w:val="004F563F"/>
    <w:rsid w:val="004F5862"/>
    <w:rsid w:val="004F67E0"/>
    <w:rsid w:val="00500936"/>
    <w:rsid w:val="00500F2D"/>
    <w:rsid w:val="00504B61"/>
    <w:rsid w:val="005054B5"/>
    <w:rsid w:val="00505F89"/>
    <w:rsid w:val="005065DE"/>
    <w:rsid w:val="00510457"/>
    <w:rsid w:val="005112F5"/>
    <w:rsid w:val="00515488"/>
    <w:rsid w:val="005166BA"/>
    <w:rsid w:val="0052108D"/>
    <w:rsid w:val="005241A5"/>
    <w:rsid w:val="0052476A"/>
    <w:rsid w:val="00524C6B"/>
    <w:rsid w:val="00527B8C"/>
    <w:rsid w:val="005318DF"/>
    <w:rsid w:val="00532248"/>
    <w:rsid w:val="00534D37"/>
    <w:rsid w:val="00536BBE"/>
    <w:rsid w:val="0053703F"/>
    <w:rsid w:val="00551236"/>
    <w:rsid w:val="00554D6E"/>
    <w:rsid w:val="005556AD"/>
    <w:rsid w:val="00555BCF"/>
    <w:rsid w:val="00556334"/>
    <w:rsid w:val="00560E90"/>
    <w:rsid w:val="00566E52"/>
    <w:rsid w:val="005673D3"/>
    <w:rsid w:val="00571066"/>
    <w:rsid w:val="00573DEC"/>
    <w:rsid w:val="00577D80"/>
    <w:rsid w:val="005810B9"/>
    <w:rsid w:val="00582E1D"/>
    <w:rsid w:val="005846DD"/>
    <w:rsid w:val="00584A7A"/>
    <w:rsid w:val="00587205"/>
    <w:rsid w:val="00590207"/>
    <w:rsid w:val="0059120E"/>
    <w:rsid w:val="00593389"/>
    <w:rsid w:val="00594C2F"/>
    <w:rsid w:val="00597EAC"/>
    <w:rsid w:val="005A648D"/>
    <w:rsid w:val="005B3AF6"/>
    <w:rsid w:val="005C1AB6"/>
    <w:rsid w:val="005C22B6"/>
    <w:rsid w:val="005C3450"/>
    <w:rsid w:val="005C58DA"/>
    <w:rsid w:val="005C7360"/>
    <w:rsid w:val="005C7BAD"/>
    <w:rsid w:val="005D00FC"/>
    <w:rsid w:val="005D01F0"/>
    <w:rsid w:val="005D04C3"/>
    <w:rsid w:val="005D3EB4"/>
    <w:rsid w:val="005E1CD8"/>
    <w:rsid w:val="005E2A9E"/>
    <w:rsid w:val="005E2FDC"/>
    <w:rsid w:val="005E3A65"/>
    <w:rsid w:val="005E495F"/>
    <w:rsid w:val="005E5AEC"/>
    <w:rsid w:val="005F0392"/>
    <w:rsid w:val="005F045E"/>
    <w:rsid w:val="005F0EC2"/>
    <w:rsid w:val="005F3092"/>
    <w:rsid w:val="005F363F"/>
    <w:rsid w:val="005F376A"/>
    <w:rsid w:val="005F5583"/>
    <w:rsid w:val="005F602A"/>
    <w:rsid w:val="00601250"/>
    <w:rsid w:val="006030D7"/>
    <w:rsid w:val="00603B74"/>
    <w:rsid w:val="00603F0E"/>
    <w:rsid w:val="00606593"/>
    <w:rsid w:val="00610067"/>
    <w:rsid w:val="00610941"/>
    <w:rsid w:val="00616326"/>
    <w:rsid w:val="00621BDA"/>
    <w:rsid w:val="00623AF7"/>
    <w:rsid w:val="006266C6"/>
    <w:rsid w:val="00627956"/>
    <w:rsid w:val="00635073"/>
    <w:rsid w:val="006362B8"/>
    <w:rsid w:val="00640C33"/>
    <w:rsid w:val="00644BD3"/>
    <w:rsid w:val="0064678D"/>
    <w:rsid w:val="0065038C"/>
    <w:rsid w:val="006519EA"/>
    <w:rsid w:val="00652817"/>
    <w:rsid w:val="006573A4"/>
    <w:rsid w:val="00662EC0"/>
    <w:rsid w:val="00665B95"/>
    <w:rsid w:val="00665BD8"/>
    <w:rsid w:val="00665E95"/>
    <w:rsid w:val="00674573"/>
    <w:rsid w:val="0067795E"/>
    <w:rsid w:val="00677E12"/>
    <w:rsid w:val="006801BA"/>
    <w:rsid w:val="00684D96"/>
    <w:rsid w:val="00686BC3"/>
    <w:rsid w:val="00686C1A"/>
    <w:rsid w:val="006874B5"/>
    <w:rsid w:val="0069141C"/>
    <w:rsid w:val="006972E4"/>
    <w:rsid w:val="0069747E"/>
    <w:rsid w:val="006A3C5C"/>
    <w:rsid w:val="006A4E9A"/>
    <w:rsid w:val="006A7393"/>
    <w:rsid w:val="006A76AA"/>
    <w:rsid w:val="006B09A1"/>
    <w:rsid w:val="006B2E6B"/>
    <w:rsid w:val="006C0E75"/>
    <w:rsid w:val="006C2A4D"/>
    <w:rsid w:val="006C3913"/>
    <w:rsid w:val="006C3914"/>
    <w:rsid w:val="006C688A"/>
    <w:rsid w:val="006D20EA"/>
    <w:rsid w:val="006D32E3"/>
    <w:rsid w:val="006D3F2A"/>
    <w:rsid w:val="006D677A"/>
    <w:rsid w:val="006E62EE"/>
    <w:rsid w:val="006E6A95"/>
    <w:rsid w:val="006E6D62"/>
    <w:rsid w:val="006F34C2"/>
    <w:rsid w:val="006F5349"/>
    <w:rsid w:val="006F53BF"/>
    <w:rsid w:val="006F7CEF"/>
    <w:rsid w:val="00704D5A"/>
    <w:rsid w:val="00706713"/>
    <w:rsid w:val="00707569"/>
    <w:rsid w:val="007101A2"/>
    <w:rsid w:val="00710E3B"/>
    <w:rsid w:val="00712CB2"/>
    <w:rsid w:val="00713008"/>
    <w:rsid w:val="00720608"/>
    <w:rsid w:val="00724174"/>
    <w:rsid w:val="00725504"/>
    <w:rsid w:val="00730576"/>
    <w:rsid w:val="007447A4"/>
    <w:rsid w:val="00746129"/>
    <w:rsid w:val="00751898"/>
    <w:rsid w:val="0075262B"/>
    <w:rsid w:val="00753ACD"/>
    <w:rsid w:val="0075466F"/>
    <w:rsid w:val="00760ACD"/>
    <w:rsid w:val="00761CA0"/>
    <w:rsid w:val="007627E4"/>
    <w:rsid w:val="0076381D"/>
    <w:rsid w:val="00767042"/>
    <w:rsid w:val="00767345"/>
    <w:rsid w:val="007716EE"/>
    <w:rsid w:val="00773A16"/>
    <w:rsid w:val="0077529D"/>
    <w:rsid w:val="00775FDD"/>
    <w:rsid w:val="00776625"/>
    <w:rsid w:val="00777BC0"/>
    <w:rsid w:val="00777D56"/>
    <w:rsid w:val="00782370"/>
    <w:rsid w:val="00783306"/>
    <w:rsid w:val="007837A5"/>
    <w:rsid w:val="00785C0B"/>
    <w:rsid w:val="0079148E"/>
    <w:rsid w:val="007940CC"/>
    <w:rsid w:val="00796BEE"/>
    <w:rsid w:val="00796F28"/>
    <w:rsid w:val="00797E82"/>
    <w:rsid w:val="007A020C"/>
    <w:rsid w:val="007A4627"/>
    <w:rsid w:val="007A68F1"/>
    <w:rsid w:val="007B0A58"/>
    <w:rsid w:val="007B0F29"/>
    <w:rsid w:val="007B49A7"/>
    <w:rsid w:val="007B59E6"/>
    <w:rsid w:val="007B643C"/>
    <w:rsid w:val="007C033B"/>
    <w:rsid w:val="007C1A46"/>
    <w:rsid w:val="007C4883"/>
    <w:rsid w:val="007C6712"/>
    <w:rsid w:val="007C7DC6"/>
    <w:rsid w:val="007D0587"/>
    <w:rsid w:val="007D1AA2"/>
    <w:rsid w:val="007D1E8C"/>
    <w:rsid w:val="007D35F0"/>
    <w:rsid w:val="007D3F77"/>
    <w:rsid w:val="007D6B1A"/>
    <w:rsid w:val="007D710C"/>
    <w:rsid w:val="007D76A1"/>
    <w:rsid w:val="007E3539"/>
    <w:rsid w:val="007E6E6F"/>
    <w:rsid w:val="007F2AE4"/>
    <w:rsid w:val="0080310B"/>
    <w:rsid w:val="00803AF0"/>
    <w:rsid w:val="008069C5"/>
    <w:rsid w:val="008114BD"/>
    <w:rsid w:val="00812EB5"/>
    <w:rsid w:val="00814930"/>
    <w:rsid w:val="008200D3"/>
    <w:rsid w:val="00824245"/>
    <w:rsid w:val="0083089B"/>
    <w:rsid w:val="008337F2"/>
    <w:rsid w:val="00834FD5"/>
    <w:rsid w:val="008355D1"/>
    <w:rsid w:val="00837185"/>
    <w:rsid w:val="00841EA1"/>
    <w:rsid w:val="008422FC"/>
    <w:rsid w:val="00842EC4"/>
    <w:rsid w:val="00843BF6"/>
    <w:rsid w:val="00851752"/>
    <w:rsid w:val="00851987"/>
    <w:rsid w:val="0085374E"/>
    <w:rsid w:val="00855774"/>
    <w:rsid w:val="008600D8"/>
    <w:rsid w:val="0086068C"/>
    <w:rsid w:val="0086260A"/>
    <w:rsid w:val="008651F1"/>
    <w:rsid w:val="00865A07"/>
    <w:rsid w:val="00865B53"/>
    <w:rsid w:val="0087154E"/>
    <w:rsid w:val="00872FC5"/>
    <w:rsid w:val="00875E1C"/>
    <w:rsid w:val="0087636E"/>
    <w:rsid w:val="00876D85"/>
    <w:rsid w:val="00877906"/>
    <w:rsid w:val="00880EF7"/>
    <w:rsid w:val="0088654D"/>
    <w:rsid w:val="00893BE4"/>
    <w:rsid w:val="00893DDA"/>
    <w:rsid w:val="00895C09"/>
    <w:rsid w:val="008A3A9C"/>
    <w:rsid w:val="008B1A30"/>
    <w:rsid w:val="008B3337"/>
    <w:rsid w:val="008B6038"/>
    <w:rsid w:val="008C108F"/>
    <w:rsid w:val="008C3A03"/>
    <w:rsid w:val="008C4B63"/>
    <w:rsid w:val="008C6C1E"/>
    <w:rsid w:val="008C6F12"/>
    <w:rsid w:val="008C7ADE"/>
    <w:rsid w:val="008D3592"/>
    <w:rsid w:val="008D7386"/>
    <w:rsid w:val="008E0051"/>
    <w:rsid w:val="008E09DE"/>
    <w:rsid w:val="008E404D"/>
    <w:rsid w:val="008E7D0E"/>
    <w:rsid w:val="008F066E"/>
    <w:rsid w:val="008F0749"/>
    <w:rsid w:val="008F0763"/>
    <w:rsid w:val="008F2A2A"/>
    <w:rsid w:val="008F54BB"/>
    <w:rsid w:val="008F6702"/>
    <w:rsid w:val="008F7B7D"/>
    <w:rsid w:val="008F7D7A"/>
    <w:rsid w:val="00900341"/>
    <w:rsid w:val="0090126E"/>
    <w:rsid w:val="00904D40"/>
    <w:rsid w:val="00913BA6"/>
    <w:rsid w:val="009158E3"/>
    <w:rsid w:val="009164D3"/>
    <w:rsid w:val="00921297"/>
    <w:rsid w:val="009221DE"/>
    <w:rsid w:val="00922264"/>
    <w:rsid w:val="009249BB"/>
    <w:rsid w:val="0093182F"/>
    <w:rsid w:val="009363B0"/>
    <w:rsid w:val="00937102"/>
    <w:rsid w:val="00937D62"/>
    <w:rsid w:val="0094204D"/>
    <w:rsid w:val="00943413"/>
    <w:rsid w:val="00944F20"/>
    <w:rsid w:val="00945293"/>
    <w:rsid w:val="00947103"/>
    <w:rsid w:val="00947140"/>
    <w:rsid w:val="00947D92"/>
    <w:rsid w:val="00950ACC"/>
    <w:rsid w:val="0095184B"/>
    <w:rsid w:val="00951DD5"/>
    <w:rsid w:val="00952FE2"/>
    <w:rsid w:val="00954153"/>
    <w:rsid w:val="009562DF"/>
    <w:rsid w:val="0095673B"/>
    <w:rsid w:val="00957B04"/>
    <w:rsid w:val="00963459"/>
    <w:rsid w:val="00963D74"/>
    <w:rsid w:val="00963F78"/>
    <w:rsid w:val="009654E5"/>
    <w:rsid w:val="009705E8"/>
    <w:rsid w:val="009706B0"/>
    <w:rsid w:val="009712F1"/>
    <w:rsid w:val="009733CB"/>
    <w:rsid w:val="009743B4"/>
    <w:rsid w:val="00974E62"/>
    <w:rsid w:val="009809AA"/>
    <w:rsid w:val="0098123C"/>
    <w:rsid w:val="00981772"/>
    <w:rsid w:val="00984D66"/>
    <w:rsid w:val="0098593F"/>
    <w:rsid w:val="009862E8"/>
    <w:rsid w:val="00987BAE"/>
    <w:rsid w:val="0099184D"/>
    <w:rsid w:val="00992499"/>
    <w:rsid w:val="00993190"/>
    <w:rsid w:val="00993E4D"/>
    <w:rsid w:val="00994881"/>
    <w:rsid w:val="009A0AF6"/>
    <w:rsid w:val="009A5C32"/>
    <w:rsid w:val="009A6C8B"/>
    <w:rsid w:val="009B27EA"/>
    <w:rsid w:val="009C4C8A"/>
    <w:rsid w:val="009C71E4"/>
    <w:rsid w:val="009D1A3B"/>
    <w:rsid w:val="009D2BDC"/>
    <w:rsid w:val="009D34A3"/>
    <w:rsid w:val="009D5EB8"/>
    <w:rsid w:val="009D6491"/>
    <w:rsid w:val="009D6FF0"/>
    <w:rsid w:val="009D7B0A"/>
    <w:rsid w:val="009E0EF3"/>
    <w:rsid w:val="009E10CD"/>
    <w:rsid w:val="009E4D36"/>
    <w:rsid w:val="009E6C31"/>
    <w:rsid w:val="009E7984"/>
    <w:rsid w:val="009F11D5"/>
    <w:rsid w:val="009F1A3B"/>
    <w:rsid w:val="009F2710"/>
    <w:rsid w:val="009F7CFF"/>
    <w:rsid w:val="009F7FDF"/>
    <w:rsid w:val="00A001EA"/>
    <w:rsid w:val="00A001EB"/>
    <w:rsid w:val="00A00321"/>
    <w:rsid w:val="00A0218D"/>
    <w:rsid w:val="00A0522D"/>
    <w:rsid w:val="00A06529"/>
    <w:rsid w:val="00A1107D"/>
    <w:rsid w:val="00A11317"/>
    <w:rsid w:val="00A11832"/>
    <w:rsid w:val="00A13C85"/>
    <w:rsid w:val="00A150C9"/>
    <w:rsid w:val="00A1546F"/>
    <w:rsid w:val="00A16F0C"/>
    <w:rsid w:val="00A1758A"/>
    <w:rsid w:val="00A2149B"/>
    <w:rsid w:val="00A224CD"/>
    <w:rsid w:val="00A22592"/>
    <w:rsid w:val="00A22CDC"/>
    <w:rsid w:val="00A26BD4"/>
    <w:rsid w:val="00A27196"/>
    <w:rsid w:val="00A30ED1"/>
    <w:rsid w:val="00A310F9"/>
    <w:rsid w:val="00A419AB"/>
    <w:rsid w:val="00A55F9E"/>
    <w:rsid w:val="00A56B95"/>
    <w:rsid w:val="00A60490"/>
    <w:rsid w:val="00A618F6"/>
    <w:rsid w:val="00A63665"/>
    <w:rsid w:val="00A6557A"/>
    <w:rsid w:val="00A70A32"/>
    <w:rsid w:val="00A721F8"/>
    <w:rsid w:val="00A75314"/>
    <w:rsid w:val="00A76703"/>
    <w:rsid w:val="00A77654"/>
    <w:rsid w:val="00A847FE"/>
    <w:rsid w:val="00A850E0"/>
    <w:rsid w:val="00A87BEC"/>
    <w:rsid w:val="00A961AC"/>
    <w:rsid w:val="00A964B2"/>
    <w:rsid w:val="00A97C77"/>
    <w:rsid w:val="00AA2755"/>
    <w:rsid w:val="00AA355D"/>
    <w:rsid w:val="00AA3741"/>
    <w:rsid w:val="00AA589E"/>
    <w:rsid w:val="00AB0C80"/>
    <w:rsid w:val="00AB18BD"/>
    <w:rsid w:val="00AB29C5"/>
    <w:rsid w:val="00AB418C"/>
    <w:rsid w:val="00AB5B95"/>
    <w:rsid w:val="00AB6852"/>
    <w:rsid w:val="00AD05BC"/>
    <w:rsid w:val="00AD2A05"/>
    <w:rsid w:val="00AD5E81"/>
    <w:rsid w:val="00AE3465"/>
    <w:rsid w:val="00AE5D96"/>
    <w:rsid w:val="00AE6E62"/>
    <w:rsid w:val="00AE724F"/>
    <w:rsid w:val="00AE72CE"/>
    <w:rsid w:val="00AE74D1"/>
    <w:rsid w:val="00AF4A7C"/>
    <w:rsid w:val="00AF5E79"/>
    <w:rsid w:val="00B02934"/>
    <w:rsid w:val="00B04588"/>
    <w:rsid w:val="00B061C2"/>
    <w:rsid w:val="00B06699"/>
    <w:rsid w:val="00B1029B"/>
    <w:rsid w:val="00B121C3"/>
    <w:rsid w:val="00B123EE"/>
    <w:rsid w:val="00B14547"/>
    <w:rsid w:val="00B14706"/>
    <w:rsid w:val="00B153BB"/>
    <w:rsid w:val="00B16175"/>
    <w:rsid w:val="00B201E6"/>
    <w:rsid w:val="00B23CBA"/>
    <w:rsid w:val="00B24BDB"/>
    <w:rsid w:val="00B30072"/>
    <w:rsid w:val="00B30091"/>
    <w:rsid w:val="00B31524"/>
    <w:rsid w:val="00B33DD2"/>
    <w:rsid w:val="00B3548D"/>
    <w:rsid w:val="00B35EA5"/>
    <w:rsid w:val="00B4003A"/>
    <w:rsid w:val="00B4034B"/>
    <w:rsid w:val="00B41674"/>
    <w:rsid w:val="00B42305"/>
    <w:rsid w:val="00B42630"/>
    <w:rsid w:val="00B44B57"/>
    <w:rsid w:val="00B45DE4"/>
    <w:rsid w:val="00B464BC"/>
    <w:rsid w:val="00B47B81"/>
    <w:rsid w:val="00B50076"/>
    <w:rsid w:val="00B50560"/>
    <w:rsid w:val="00B5177B"/>
    <w:rsid w:val="00B53435"/>
    <w:rsid w:val="00B54EFE"/>
    <w:rsid w:val="00B5744F"/>
    <w:rsid w:val="00B61796"/>
    <w:rsid w:val="00B65894"/>
    <w:rsid w:val="00B67610"/>
    <w:rsid w:val="00B70807"/>
    <w:rsid w:val="00B709F0"/>
    <w:rsid w:val="00B71E93"/>
    <w:rsid w:val="00B73DD4"/>
    <w:rsid w:val="00B75D2D"/>
    <w:rsid w:val="00B75E6E"/>
    <w:rsid w:val="00B76288"/>
    <w:rsid w:val="00B7724A"/>
    <w:rsid w:val="00B8040C"/>
    <w:rsid w:val="00B841CD"/>
    <w:rsid w:val="00B8564D"/>
    <w:rsid w:val="00B86CEA"/>
    <w:rsid w:val="00B915A8"/>
    <w:rsid w:val="00B9180D"/>
    <w:rsid w:val="00B95063"/>
    <w:rsid w:val="00B956F2"/>
    <w:rsid w:val="00B95739"/>
    <w:rsid w:val="00BA11F6"/>
    <w:rsid w:val="00BA3960"/>
    <w:rsid w:val="00BA552D"/>
    <w:rsid w:val="00BA634C"/>
    <w:rsid w:val="00BB015A"/>
    <w:rsid w:val="00BB07E0"/>
    <w:rsid w:val="00BB10AE"/>
    <w:rsid w:val="00BB1419"/>
    <w:rsid w:val="00BB3ACF"/>
    <w:rsid w:val="00BB62E8"/>
    <w:rsid w:val="00BB6F23"/>
    <w:rsid w:val="00BB769E"/>
    <w:rsid w:val="00BC18ED"/>
    <w:rsid w:val="00BC2659"/>
    <w:rsid w:val="00BC622A"/>
    <w:rsid w:val="00BC756F"/>
    <w:rsid w:val="00BD1C44"/>
    <w:rsid w:val="00BD2D37"/>
    <w:rsid w:val="00BE0DC4"/>
    <w:rsid w:val="00BE1A42"/>
    <w:rsid w:val="00BE2E14"/>
    <w:rsid w:val="00BE35CC"/>
    <w:rsid w:val="00BE3E47"/>
    <w:rsid w:val="00BE62EE"/>
    <w:rsid w:val="00BE6752"/>
    <w:rsid w:val="00BF0645"/>
    <w:rsid w:val="00BF1595"/>
    <w:rsid w:val="00BF48F9"/>
    <w:rsid w:val="00BF4CC8"/>
    <w:rsid w:val="00C00CD3"/>
    <w:rsid w:val="00C0264A"/>
    <w:rsid w:val="00C05829"/>
    <w:rsid w:val="00C05994"/>
    <w:rsid w:val="00C13F00"/>
    <w:rsid w:val="00C17C89"/>
    <w:rsid w:val="00C2141F"/>
    <w:rsid w:val="00C21E35"/>
    <w:rsid w:val="00C2417C"/>
    <w:rsid w:val="00C25417"/>
    <w:rsid w:val="00C26AA2"/>
    <w:rsid w:val="00C310F6"/>
    <w:rsid w:val="00C37AED"/>
    <w:rsid w:val="00C44812"/>
    <w:rsid w:val="00C47842"/>
    <w:rsid w:val="00C50063"/>
    <w:rsid w:val="00C52DAD"/>
    <w:rsid w:val="00C5437D"/>
    <w:rsid w:val="00C544A0"/>
    <w:rsid w:val="00C554BE"/>
    <w:rsid w:val="00C56026"/>
    <w:rsid w:val="00C61A60"/>
    <w:rsid w:val="00C62E3E"/>
    <w:rsid w:val="00C64280"/>
    <w:rsid w:val="00C64458"/>
    <w:rsid w:val="00C6543F"/>
    <w:rsid w:val="00C6642F"/>
    <w:rsid w:val="00C676EA"/>
    <w:rsid w:val="00C73C23"/>
    <w:rsid w:val="00C75DDA"/>
    <w:rsid w:val="00C76147"/>
    <w:rsid w:val="00C80AD2"/>
    <w:rsid w:val="00C8287A"/>
    <w:rsid w:val="00C83E9E"/>
    <w:rsid w:val="00C91328"/>
    <w:rsid w:val="00C92147"/>
    <w:rsid w:val="00C934AF"/>
    <w:rsid w:val="00C93915"/>
    <w:rsid w:val="00C94FD4"/>
    <w:rsid w:val="00CA166C"/>
    <w:rsid w:val="00CA1C49"/>
    <w:rsid w:val="00CA2E91"/>
    <w:rsid w:val="00CA67C3"/>
    <w:rsid w:val="00CA68A1"/>
    <w:rsid w:val="00CB16E3"/>
    <w:rsid w:val="00CB1B17"/>
    <w:rsid w:val="00CB5F4A"/>
    <w:rsid w:val="00CB71FD"/>
    <w:rsid w:val="00CB726F"/>
    <w:rsid w:val="00CC063C"/>
    <w:rsid w:val="00CC2502"/>
    <w:rsid w:val="00CC327A"/>
    <w:rsid w:val="00CC4182"/>
    <w:rsid w:val="00CC5226"/>
    <w:rsid w:val="00CC7FD3"/>
    <w:rsid w:val="00CD194E"/>
    <w:rsid w:val="00CD41C3"/>
    <w:rsid w:val="00CD6359"/>
    <w:rsid w:val="00CD6C39"/>
    <w:rsid w:val="00CE0AA5"/>
    <w:rsid w:val="00CE1FFD"/>
    <w:rsid w:val="00CE3879"/>
    <w:rsid w:val="00CE4183"/>
    <w:rsid w:val="00CE4D94"/>
    <w:rsid w:val="00CE6996"/>
    <w:rsid w:val="00CE7FA5"/>
    <w:rsid w:val="00CF154A"/>
    <w:rsid w:val="00CF1C14"/>
    <w:rsid w:val="00CF1C66"/>
    <w:rsid w:val="00CF50AA"/>
    <w:rsid w:val="00CF58F5"/>
    <w:rsid w:val="00CF690E"/>
    <w:rsid w:val="00CF7268"/>
    <w:rsid w:val="00D00CB6"/>
    <w:rsid w:val="00D02904"/>
    <w:rsid w:val="00D043EB"/>
    <w:rsid w:val="00D04B12"/>
    <w:rsid w:val="00D055E1"/>
    <w:rsid w:val="00D06537"/>
    <w:rsid w:val="00D1044B"/>
    <w:rsid w:val="00D10E52"/>
    <w:rsid w:val="00D15999"/>
    <w:rsid w:val="00D175BE"/>
    <w:rsid w:val="00D207FA"/>
    <w:rsid w:val="00D265B9"/>
    <w:rsid w:val="00D32F12"/>
    <w:rsid w:val="00D3637F"/>
    <w:rsid w:val="00D37CAD"/>
    <w:rsid w:val="00D40A96"/>
    <w:rsid w:val="00D429DF"/>
    <w:rsid w:val="00D439D7"/>
    <w:rsid w:val="00D43A76"/>
    <w:rsid w:val="00D506C5"/>
    <w:rsid w:val="00D57AE9"/>
    <w:rsid w:val="00D6302C"/>
    <w:rsid w:val="00D65943"/>
    <w:rsid w:val="00D65AFF"/>
    <w:rsid w:val="00D67468"/>
    <w:rsid w:val="00D70D5B"/>
    <w:rsid w:val="00D71CA3"/>
    <w:rsid w:val="00D73D01"/>
    <w:rsid w:val="00D7629F"/>
    <w:rsid w:val="00D76CD8"/>
    <w:rsid w:val="00D76EA0"/>
    <w:rsid w:val="00D77294"/>
    <w:rsid w:val="00D818D5"/>
    <w:rsid w:val="00D866FF"/>
    <w:rsid w:val="00D909E5"/>
    <w:rsid w:val="00D949AE"/>
    <w:rsid w:val="00D953A2"/>
    <w:rsid w:val="00D95902"/>
    <w:rsid w:val="00D970A9"/>
    <w:rsid w:val="00D97BD9"/>
    <w:rsid w:val="00DA1B55"/>
    <w:rsid w:val="00DA41D3"/>
    <w:rsid w:val="00DA4AE6"/>
    <w:rsid w:val="00DA4BAC"/>
    <w:rsid w:val="00DB120B"/>
    <w:rsid w:val="00DB45C5"/>
    <w:rsid w:val="00DB786A"/>
    <w:rsid w:val="00DC0222"/>
    <w:rsid w:val="00DC0E60"/>
    <w:rsid w:val="00DC4E84"/>
    <w:rsid w:val="00DC51AF"/>
    <w:rsid w:val="00DC5F6D"/>
    <w:rsid w:val="00DC69DC"/>
    <w:rsid w:val="00DC7665"/>
    <w:rsid w:val="00DD0CF5"/>
    <w:rsid w:val="00DD3DCF"/>
    <w:rsid w:val="00DD4238"/>
    <w:rsid w:val="00DD54CA"/>
    <w:rsid w:val="00DD60C7"/>
    <w:rsid w:val="00DD6EA4"/>
    <w:rsid w:val="00DE03C3"/>
    <w:rsid w:val="00DE0C65"/>
    <w:rsid w:val="00DE5039"/>
    <w:rsid w:val="00DE5B92"/>
    <w:rsid w:val="00DE67F7"/>
    <w:rsid w:val="00DE7642"/>
    <w:rsid w:val="00DF1AD2"/>
    <w:rsid w:val="00DF25A6"/>
    <w:rsid w:val="00DF2766"/>
    <w:rsid w:val="00DF2FDE"/>
    <w:rsid w:val="00DF49BA"/>
    <w:rsid w:val="00E049C7"/>
    <w:rsid w:val="00E067A8"/>
    <w:rsid w:val="00E06BB0"/>
    <w:rsid w:val="00E10271"/>
    <w:rsid w:val="00E10DFC"/>
    <w:rsid w:val="00E12811"/>
    <w:rsid w:val="00E1347C"/>
    <w:rsid w:val="00E136AB"/>
    <w:rsid w:val="00E17D93"/>
    <w:rsid w:val="00E21255"/>
    <w:rsid w:val="00E21C29"/>
    <w:rsid w:val="00E2710C"/>
    <w:rsid w:val="00E275B2"/>
    <w:rsid w:val="00E27BF2"/>
    <w:rsid w:val="00E30008"/>
    <w:rsid w:val="00E34AEF"/>
    <w:rsid w:val="00E34C92"/>
    <w:rsid w:val="00E35B08"/>
    <w:rsid w:val="00E36C53"/>
    <w:rsid w:val="00E42AA9"/>
    <w:rsid w:val="00E462D8"/>
    <w:rsid w:val="00E47BA1"/>
    <w:rsid w:val="00E502D0"/>
    <w:rsid w:val="00E51799"/>
    <w:rsid w:val="00E51D2B"/>
    <w:rsid w:val="00E52C51"/>
    <w:rsid w:val="00E53278"/>
    <w:rsid w:val="00E54DD6"/>
    <w:rsid w:val="00E558C1"/>
    <w:rsid w:val="00E573E0"/>
    <w:rsid w:val="00E574C4"/>
    <w:rsid w:val="00E57649"/>
    <w:rsid w:val="00E62551"/>
    <w:rsid w:val="00E63B3B"/>
    <w:rsid w:val="00E656F8"/>
    <w:rsid w:val="00E71322"/>
    <w:rsid w:val="00E72822"/>
    <w:rsid w:val="00E76B75"/>
    <w:rsid w:val="00E82838"/>
    <w:rsid w:val="00E82F66"/>
    <w:rsid w:val="00E82FDA"/>
    <w:rsid w:val="00E878A9"/>
    <w:rsid w:val="00E9090E"/>
    <w:rsid w:val="00E91AF9"/>
    <w:rsid w:val="00E9367C"/>
    <w:rsid w:val="00E936E6"/>
    <w:rsid w:val="00E93842"/>
    <w:rsid w:val="00E952B9"/>
    <w:rsid w:val="00E96C3F"/>
    <w:rsid w:val="00E96D9A"/>
    <w:rsid w:val="00E975B9"/>
    <w:rsid w:val="00EA0A4F"/>
    <w:rsid w:val="00EA34CF"/>
    <w:rsid w:val="00EA3FBA"/>
    <w:rsid w:val="00EA40D4"/>
    <w:rsid w:val="00EA4718"/>
    <w:rsid w:val="00EB2619"/>
    <w:rsid w:val="00EB2F77"/>
    <w:rsid w:val="00EB6A34"/>
    <w:rsid w:val="00EB6CFA"/>
    <w:rsid w:val="00EB6FB5"/>
    <w:rsid w:val="00EC2D9C"/>
    <w:rsid w:val="00EC57C2"/>
    <w:rsid w:val="00EC7336"/>
    <w:rsid w:val="00ED67B7"/>
    <w:rsid w:val="00ED6D7C"/>
    <w:rsid w:val="00EE0287"/>
    <w:rsid w:val="00EE339B"/>
    <w:rsid w:val="00EE7AC4"/>
    <w:rsid w:val="00EF51A8"/>
    <w:rsid w:val="00F00091"/>
    <w:rsid w:val="00F01AFA"/>
    <w:rsid w:val="00F04613"/>
    <w:rsid w:val="00F05CEA"/>
    <w:rsid w:val="00F07205"/>
    <w:rsid w:val="00F1034A"/>
    <w:rsid w:val="00F12AFE"/>
    <w:rsid w:val="00F12B6B"/>
    <w:rsid w:val="00F12BC2"/>
    <w:rsid w:val="00F13A7A"/>
    <w:rsid w:val="00F1558F"/>
    <w:rsid w:val="00F17856"/>
    <w:rsid w:val="00F17F71"/>
    <w:rsid w:val="00F200FE"/>
    <w:rsid w:val="00F241C1"/>
    <w:rsid w:val="00F25F46"/>
    <w:rsid w:val="00F313C8"/>
    <w:rsid w:val="00F31B2A"/>
    <w:rsid w:val="00F3554E"/>
    <w:rsid w:val="00F416A4"/>
    <w:rsid w:val="00F41C4C"/>
    <w:rsid w:val="00F44E55"/>
    <w:rsid w:val="00F4670C"/>
    <w:rsid w:val="00F51AAD"/>
    <w:rsid w:val="00F52E82"/>
    <w:rsid w:val="00F560F9"/>
    <w:rsid w:val="00F57359"/>
    <w:rsid w:val="00F6147E"/>
    <w:rsid w:val="00F61C66"/>
    <w:rsid w:val="00F62780"/>
    <w:rsid w:val="00F63909"/>
    <w:rsid w:val="00F64392"/>
    <w:rsid w:val="00F70B4A"/>
    <w:rsid w:val="00F760C0"/>
    <w:rsid w:val="00F76927"/>
    <w:rsid w:val="00F853ED"/>
    <w:rsid w:val="00F87D2E"/>
    <w:rsid w:val="00F9224A"/>
    <w:rsid w:val="00F93E0A"/>
    <w:rsid w:val="00F972CC"/>
    <w:rsid w:val="00FA0145"/>
    <w:rsid w:val="00FA4131"/>
    <w:rsid w:val="00FA54B5"/>
    <w:rsid w:val="00FA70C5"/>
    <w:rsid w:val="00FA7F12"/>
    <w:rsid w:val="00FB0E54"/>
    <w:rsid w:val="00FB1D8F"/>
    <w:rsid w:val="00FB441D"/>
    <w:rsid w:val="00FC1F7F"/>
    <w:rsid w:val="00FC5EFF"/>
    <w:rsid w:val="00FC6FD9"/>
    <w:rsid w:val="00FD0EC4"/>
    <w:rsid w:val="00FD724F"/>
    <w:rsid w:val="00FD773A"/>
    <w:rsid w:val="00FD779F"/>
    <w:rsid w:val="00FD7A5A"/>
    <w:rsid w:val="00FE3108"/>
    <w:rsid w:val="00FE4771"/>
    <w:rsid w:val="00FE61DB"/>
    <w:rsid w:val="00FE759B"/>
    <w:rsid w:val="00FE7621"/>
    <w:rsid w:val="00FF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9D5E64"/>
  <w15:docId w15:val="{BE5664E1-79DA-44F9-BB8C-E34A078C3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F78"/>
    <w:pPr>
      <w:widowControl w:val="0"/>
      <w:shd w:val="clear" w:color="auto" w:fill="FFFFFF"/>
      <w:autoSpaceDE w:val="0"/>
      <w:autoSpaceDN w:val="0"/>
      <w:adjustRightInd w:val="0"/>
      <w:spacing w:line="360" w:lineRule="auto"/>
      <w:ind w:right="11" w:firstLine="522"/>
      <w:jc w:val="both"/>
    </w:pPr>
    <w:rPr>
      <w:rFonts w:ascii="Times New Roman" w:eastAsia="Times New Roman" w:hAnsi="Times New Roman"/>
      <w:color w:val="000000"/>
      <w:sz w:val="28"/>
      <w:szCs w:val="28"/>
    </w:rPr>
  </w:style>
  <w:style w:type="paragraph" w:styleId="10">
    <w:name w:val="heading 1"/>
    <w:basedOn w:val="a"/>
    <w:next w:val="a"/>
    <w:link w:val="11"/>
    <w:uiPriority w:val="9"/>
    <w:qFormat/>
    <w:rsid w:val="00904D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link w:val="20"/>
    <w:uiPriority w:val="9"/>
    <w:qFormat/>
    <w:rsid w:val="00A961AC"/>
    <w:pPr>
      <w:widowControl/>
      <w:shd w:val="clear" w:color="auto" w:fill="auto"/>
      <w:autoSpaceDE/>
      <w:autoSpaceDN/>
      <w:adjustRightInd/>
      <w:spacing w:before="100" w:beforeAutospacing="1" w:after="100" w:afterAutospacing="1" w:line="240" w:lineRule="auto"/>
      <w:ind w:right="0" w:firstLine="0"/>
      <w:jc w:val="left"/>
      <w:outlineLvl w:val="1"/>
    </w:pPr>
    <w:rPr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3F78"/>
    <w:pPr>
      <w:widowControl/>
      <w:shd w:val="clear" w:color="auto" w:fill="auto"/>
      <w:tabs>
        <w:tab w:val="center" w:pos="4677"/>
        <w:tab w:val="right" w:pos="9355"/>
      </w:tabs>
      <w:autoSpaceDE/>
      <w:autoSpaceDN/>
      <w:adjustRightInd/>
      <w:spacing w:after="200" w:line="276" w:lineRule="auto"/>
      <w:ind w:right="0" w:firstLine="0"/>
      <w:jc w:val="left"/>
    </w:pPr>
    <w:rPr>
      <w:rFonts w:ascii="Calibri" w:eastAsia="Calibri" w:hAnsi="Calibri"/>
      <w:color w:val="auto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963F7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63F78"/>
    <w:pPr>
      <w:widowControl/>
      <w:shd w:val="clear" w:color="auto" w:fill="auto"/>
      <w:tabs>
        <w:tab w:val="center" w:pos="4677"/>
        <w:tab w:val="right" w:pos="9355"/>
      </w:tabs>
      <w:autoSpaceDE/>
      <w:autoSpaceDN/>
      <w:adjustRightInd/>
      <w:spacing w:after="200" w:line="276" w:lineRule="auto"/>
      <w:ind w:right="0" w:firstLine="0"/>
      <w:jc w:val="left"/>
    </w:pPr>
    <w:rPr>
      <w:rFonts w:ascii="Calibri" w:eastAsia="Calibri" w:hAnsi="Calibri"/>
      <w:color w:val="auto"/>
      <w:sz w:val="20"/>
      <w:szCs w:val="20"/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963F78"/>
    <w:rPr>
      <w:rFonts w:ascii="Calibri" w:eastAsia="Calibri" w:hAnsi="Calibri" w:cs="Times New Roman"/>
    </w:rPr>
  </w:style>
  <w:style w:type="paragraph" w:styleId="a7">
    <w:name w:val="Body Text"/>
    <w:basedOn w:val="a"/>
    <w:link w:val="a8"/>
    <w:rsid w:val="00C64280"/>
    <w:pPr>
      <w:widowControl/>
      <w:autoSpaceDE/>
      <w:autoSpaceDN/>
      <w:adjustRightInd/>
      <w:ind w:right="2131" w:firstLine="0"/>
      <w:jc w:val="left"/>
    </w:pPr>
    <w:rPr>
      <w:spacing w:val="-4"/>
      <w:szCs w:val="20"/>
      <w:lang w:val="x-none" w:eastAsia="x-none"/>
    </w:rPr>
  </w:style>
  <w:style w:type="character" w:customStyle="1" w:styleId="a8">
    <w:name w:val="Основной текст Знак"/>
    <w:link w:val="a7"/>
    <w:rsid w:val="00C64280"/>
    <w:rPr>
      <w:rFonts w:ascii="Times New Roman" w:eastAsia="Times New Roman" w:hAnsi="Times New Roman"/>
      <w:color w:val="000000"/>
      <w:spacing w:val="-4"/>
      <w:sz w:val="28"/>
      <w:shd w:val="clear" w:color="auto" w:fill="FFFFFF"/>
    </w:rPr>
  </w:style>
  <w:style w:type="character" w:customStyle="1" w:styleId="apple-style-span">
    <w:name w:val="apple-style-span"/>
    <w:basedOn w:val="a0"/>
    <w:rsid w:val="005F5583"/>
  </w:style>
  <w:style w:type="paragraph" w:styleId="a9">
    <w:name w:val="List Paragraph"/>
    <w:basedOn w:val="a"/>
    <w:link w:val="aa"/>
    <w:uiPriority w:val="34"/>
    <w:qFormat/>
    <w:rsid w:val="00307304"/>
    <w:pPr>
      <w:widowControl/>
      <w:shd w:val="clear" w:color="auto" w:fill="auto"/>
      <w:autoSpaceDE/>
      <w:autoSpaceDN/>
      <w:adjustRightInd/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szCs w:val="22"/>
      <w:lang w:val="x-none" w:eastAsia="x-none"/>
    </w:rPr>
  </w:style>
  <w:style w:type="table" w:styleId="ab">
    <w:name w:val="Table Grid"/>
    <w:basedOn w:val="a1"/>
    <w:rsid w:val="0030730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F87D2E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F87D2E"/>
    <w:rPr>
      <w:rFonts w:ascii="Tahoma" w:eastAsia="Times New Roman" w:hAnsi="Tahoma" w:cs="Tahoma"/>
      <w:color w:val="000000"/>
      <w:sz w:val="16"/>
      <w:szCs w:val="16"/>
      <w:shd w:val="clear" w:color="auto" w:fill="FFFFFF"/>
    </w:rPr>
  </w:style>
  <w:style w:type="character" w:customStyle="1" w:styleId="ae">
    <w:name w:val="Основной текст_"/>
    <w:link w:val="12"/>
    <w:rsid w:val="00706713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12">
    <w:name w:val="Основной текст1"/>
    <w:basedOn w:val="a"/>
    <w:link w:val="ae"/>
    <w:rsid w:val="00706713"/>
    <w:pPr>
      <w:autoSpaceDE/>
      <w:autoSpaceDN/>
      <w:adjustRightInd/>
      <w:spacing w:before="240" w:after="240" w:line="239" w:lineRule="exact"/>
      <w:ind w:right="0" w:firstLine="0"/>
    </w:pPr>
    <w:rPr>
      <w:rFonts w:ascii="Microsoft Sans Serif" w:eastAsia="Microsoft Sans Serif" w:hAnsi="Microsoft Sans Serif"/>
      <w:color w:val="auto"/>
      <w:sz w:val="19"/>
      <w:szCs w:val="19"/>
      <w:lang w:val="x-none" w:eastAsia="x-none"/>
    </w:rPr>
  </w:style>
  <w:style w:type="character" w:customStyle="1" w:styleId="21">
    <w:name w:val="Основной текст (2)_"/>
    <w:link w:val="22"/>
    <w:rsid w:val="00706713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2MicrosoftSansSerif">
    <w:name w:val="Основной текст (2) + Microsoft Sans Serif;Не курсив"/>
    <w:rsid w:val="00706713"/>
    <w:rPr>
      <w:rFonts w:ascii="Microsoft Sans Serif" w:eastAsia="Microsoft Sans Serif" w:hAnsi="Microsoft Sans Serif" w:cs="Microsoft Sans Serif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character" w:customStyle="1" w:styleId="2MicrosoftSansSerif4pt">
    <w:name w:val="Основной текст (2) + Microsoft Sans Serif;4 pt;Не курсив"/>
    <w:rsid w:val="00706713"/>
    <w:rPr>
      <w:rFonts w:ascii="Microsoft Sans Serif" w:eastAsia="Microsoft Sans Serif" w:hAnsi="Microsoft Sans Serif" w:cs="Microsoft Sans Serif"/>
      <w:i/>
      <w:iCs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paragraph" w:customStyle="1" w:styleId="22">
    <w:name w:val="Основной текст (2)"/>
    <w:basedOn w:val="a"/>
    <w:link w:val="21"/>
    <w:rsid w:val="00706713"/>
    <w:pPr>
      <w:autoSpaceDE/>
      <w:autoSpaceDN/>
      <w:adjustRightInd/>
      <w:spacing w:before="240" w:after="240" w:line="0" w:lineRule="atLeast"/>
      <w:ind w:right="0" w:firstLine="0"/>
    </w:pPr>
    <w:rPr>
      <w:rFonts w:ascii="Arial" w:eastAsia="Arial" w:hAnsi="Arial"/>
      <w:i/>
      <w:iCs/>
      <w:color w:val="auto"/>
      <w:sz w:val="19"/>
      <w:szCs w:val="19"/>
      <w:lang w:val="x-none" w:eastAsia="x-none"/>
    </w:rPr>
  </w:style>
  <w:style w:type="character" w:customStyle="1" w:styleId="3">
    <w:name w:val="Основной текст (3)_"/>
    <w:link w:val="30"/>
    <w:rsid w:val="00706713"/>
    <w:rPr>
      <w:rFonts w:ascii="Microsoft Sans Serif" w:eastAsia="Microsoft Sans Serif" w:hAnsi="Microsoft Sans Serif" w:cs="Microsoft Sans Serif"/>
      <w:b/>
      <w:b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06713"/>
    <w:pPr>
      <w:autoSpaceDE/>
      <w:autoSpaceDN/>
      <w:adjustRightInd/>
      <w:spacing w:before="240" w:line="0" w:lineRule="atLeast"/>
      <w:ind w:right="0" w:firstLine="0"/>
    </w:pPr>
    <w:rPr>
      <w:rFonts w:ascii="Microsoft Sans Serif" w:eastAsia="Microsoft Sans Serif" w:hAnsi="Microsoft Sans Serif"/>
      <w:b/>
      <w:bCs/>
      <w:color w:val="auto"/>
      <w:sz w:val="19"/>
      <w:szCs w:val="19"/>
      <w:lang w:val="x-none" w:eastAsia="x-none"/>
    </w:rPr>
  </w:style>
  <w:style w:type="character" w:customStyle="1" w:styleId="af">
    <w:name w:val="Основной текст + Полужирный"/>
    <w:rsid w:val="00706713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4">
    <w:name w:val="Основной текст (4)_"/>
    <w:link w:val="40"/>
    <w:rsid w:val="00706713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31">
    <w:name w:val="Основной текст (3) + Не полужирный"/>
    <w:rsid w:val="0070671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paragraph" w:customStyle="1" w:styleId="40">
    <w:name w:val="Основной текст (4)"/>
    <w:basedOn w:val="a"/>
    <w:link w:val="4"/>
    <w:rsid w:val="00706713"/>
    <w:pPr>
      <w:autoSpaceDE/>
      <w:autoSpaceDN/>
      <w:adjustRightInd/>
      <w:spacing w:before="180" w:after="180" w:line="226" w:lineRule="exact"/>
      <w:ind w:right="0" w:firstLine="0"/>
    </w:pPr>
    <w:rPr>
      <w:rFonts w:ascii="Microsoft Sans Serif" w:eastAsia="Microsoft Sans Serif" w:hAnsi="Microsoft Sans Serif"/>
      <w:b/>
      <w:bCs/>
      <w:color w:val="auto"/>
      <w:sz w:val="17"/>
      <w:szCs w:val="17"/>
      <w:lang w:val="x-none" w:eastAsia="x-none"/>
    </w:rPr>
  </w:style>
  <w:style w:type="character" w:customStyle="1" w:styleId="Arial">
    <w:name w:val="Основной текст + Arial;Курсив"/>
    <w:rsid w:val="0070671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4pt">
    <w:name w:val="Основной текст + 4 pt"/>
    <w:rsid w:val="0070671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/>
    </w:rPr>
  </w:style>
  <w:style w:type="character" w:customStyle="1" w:styleId="3Exact">
    <w:name w:val="Основной текст (3) Exact"/>
    <w:rsid w:val="00706713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-2"/>
      <w:sz w:val="17"/>
      <w:szCs w:val="17"/>
      <w:u w:val="none"/>
    </w:rPr>
  </w:style>
  <w:style w:type="character" w:customStyle="1" w:styleId="4Exact">
    <w:name w:val="Основной текст (4) Exact"/>
    <w:rsid w:val="00706713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-2"/>
      <w:sz w:val="16"/>
      <w:szCs w:val="16"/>
      <w:u w:val="none"/>
    </w:rPr>
  </w:style>
  <w:style w:type="character" w:customStyle="1" w:styleId="5">
    <w:name w:val="Основной текст (5)_"/>
    <w:link w:val="50"/>
    <w:rsid w:val="00706713"/>
    <w:rPr>
      <w:rFonts w:ascii="Microsoft Sans Serif" w:eastAsia="Microsoft Sans Serif" w:hAnsi="Microsoft Sans Serif" w:cs="Microsoft Sans Serif"/>
      <w:sz w:val="14"/>
      <w:szCs w:val="14"/>
      <w:shd w:val="clear" w:color="auto" w:fill="FFFFFF"/>
    </w:rPr>
  </w:style>
  <w:style w:type="character" w:customStyle="1" w:styleId="55pt">
    <w:name w:val="Основной текст (5) + 5 pt;Курсив"/>
    <w:rsid w:val="00706713"/>
    <w:rPr>
      <w:rFonts w:ascii="Microsoft Sans Serif" w:eastAsia="Microsoft Sans Serif" w:hAnsi="Microsoft Sans Serif" w:cs="Microsoft Sans Serif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en-US"/>
    </w:rPr>
  </w:style>
  <w:style w:type="character" w:customStyle="1" w:styleId="55pt0">
    <w:name w:val="Основной текст (5) + 5 pt;Курсив;Малые прописные"/>
    <w:rsid w:val="00706713"/>
    <w:rPr>
      <w:rFonts w:ascii="Microsoft Sans Serif" w:eastAsia="Microsoft Sans Serif" w:hAnsi="Microsoft Sans Serif" w:cs="Microsoft Sans Serif"/>
      <w:i/>
      <w:iCs/>
      <w:smallCaps/>
      <w:color w:val="000000"/>
      <w:spacing w:val="0"/>
      <w:w w:val="100"/>
      <w:position w:val="0"/>
      <w:sz w:val="10"/>
      <w:szCs w:val="10"/>
      <w:shd w:val="clear" w:color="auto" w:fill="FFFFFF"/>
      <w:lang w:val="en-US"/>
    </w:rPr>
  </w:style>
  <w:style w:type="paragraph" w:customStyle="1" w:styleId="50">
    <w:name w:val="Основной текст (5)"/>
    <w:basedOn w:val="a"/>
    <w:link w:val="5"/>
    <w:rsid w:val="00706713"/>
    <w:pPr>
      <w:autoSpaceDE/>
      <w:autoSpaceDN/>
      <w:adjustRightInd/>
      <w:spacing w:after="180" w:line="0" w:lineRule="atLeast"/>
      <w:ind w:right="0" w:hanging="400"/>
    </w:pPr>
    <w:rPr>
      <w:rFonts w:ascii="Microsoft Sans Serif" w:eastAsia="Microsoft Sans Serif" w:hAnsi="Microsoft Sans Serif"/>
      <w:color w:val="auto"/>
      <w:sz w:val="14"/>
      <w:szCs w:val="14"/>
      <w:lang w:val="x-none" w:eastAsia="x-none"/>
    </w:rPr>
  </w:style>
  <w:style w:type="character" w:customStyle="1" w:styleId="13">
    <w:name w:val="Заголовок №1_"/>
    <w:link w:val="14"/>
    <w:rsid w:val="00584A7A"/>
    <w:rPr>
      <w:rFonts w:ascii="Arial" w:eastAsia="Arial" w:hAnsi="Arial" w:cs="Arial"/>
      <w:b/>
      <w:bCs/>
      <w:sz w:val="27"/>
      <w:szCs w:val="27"/>
      <w:shd w:val="clear" w:color="auto" w:fill="FFFFFF"/>
    </w:rPr>
  </w:style>
  <w:style w:type="character" w:customStyle="1" w:styleId="6">
    <w:name w:val="Основной текст (6)_"/>
    <w:link w:val="60"/>
    <w:rsid w:val="00584A7A"/>
    <w:rPr>
      <w:rFonts w:ascii="Microsoft Sans Serif" w:eastAsia="Microsoft Sans Serif" w:hAnsi="Microsoft Sans Serif" w:cs="Microsoft Sans Serif"/>
      <w:b/>
      <w:bCs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584A7A"/>
    <w:pPr>
      <w:autoSpaceDE/>
      <w:autoSpaceDN/>
      <w:adjustRightInd/>
      <w:spacing w:after="60" w:line="0" w:lineRule="atLeast"/>
      <w:ind w:right="0" w:firstLine="0"/>
      <w:jc w:val="center"/>
      <w:outlineLvl w:val="0"/>
    </w:pPr>
    <w:rPr>
      <w:rFonts w:ascii="Arial" w:eastAsia="Arial" w:hAnsi="Arial"/>
      <w:b/>
      <w:bCs/>
      <w:color w:val="auto"/>
      <w:sz w:val="27"/>
      <w:szCs w:val="27"/>
      <w:lang w:val="x-none" w:eastAsia="x-none"/>
    </w:rPr>
  </w:style>
  <w:style w:type="paragraph" w:customStyle="1" w:styleId="60">
    <w:name w:val="Основной текст (6)"/>
    <w:basedOn w:val="a"/>
    <w:link w:val="6"/>
    <w:rsid w:val="00584A7A"/>
    <w:pPr>
      <w:autoSpaceDE/>
      <w:autoSpaceDN/>
      <w:adjustRightInd/>
      <w:spacing w:before="60" w:after="300" w:line="0" w:lineRule="atLeast"/>
      <w:ind w:right="0" w:firstLine="0"/>
      <w:jc w:val="center"/>
    </w:pPr>
    <w:rPr>
      <w:rFonts w:ascii="Microsoft Sans Serif" w:eastAsia="Microsoft Sans Serif" w:hAnsi="Microsoft Sans Serif"/>
      <w:b/>
      <w:bCs/>
      <w:color w:val="auto"/>
      <w:sz w:val="26"/>
      <w:szCs w:val="26"/>
      <w:lang w:val="x-none" w:eastAsia="x-none"/>
    </w:rPr>
  </w:style>
  <w:style w:type="character" w:customStyle="1" w:styleId="23">
    <w:name w:val="Заголовок №2_"/>
    <w:link w:val="24"/>
    <w:rsid w:val="00584A7A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85pt">
    <w:name w:val="Основной текст + 8;5 pt;Курсив"/>
    <w:rsid w:val="00584A7A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/>
    </w:rPr>
  </w:style>
  <w:style w:type="paragraph" w:customStyle="1" w:styleId="24">
    <w:name w:val="Заголовок №2"/>
    <w:basedOn w:val="a"/>
    <w:link w:val="23"/>
    <w:rsid w:val="00584A7A"/>
    <w:pPr>
      <w:autoSpaceDE/>
      <w:autoSpaceDN/>
      <w:adjustRightInd/>
      <w:spacing w:after="240" w:line="0" w:lineRule="atLeast"/>
      <w:ind w:right="0" w:firstLine="0"/>
      <w:outlineLvl w:val="1"/>
    </w:pPr>
    <w:rPr>
      <w:rFonts w:ascii="Arial" w:eastAsia="Arial" w:hAnsi="Arial"/>
      <w:b/>
      <w:bCs/>
      <w:color w:val="auto"/>
      <w:sz w:val="23"/>
      <w:szCs w:val="23"/>
      <w:lang w:val="x-none" w:eastAsia="x-none"/>
    </w:rPr>
  </w:style>
  <w:style w:type="paragraph" w:customStyle="1" w:styleId="41">
    <w:name w:val="Основной текст4"/>
    <w:basedOn w:val="a"/>
    <w:rsid w:val="004F2EBF"/>
    <w:pPr>
      <w:autoSpaceDE/>
      <w:autoSpaceDN/>
      <w:adjustRightInd/>
      <w:spacing w:before="240" w:after="180" w:line="211" w:lineRule="exact"/>
      <w:ind w:right="0" w:hanging="420"/>
    </w:pPr>
    <w:rPr>
      <w:rFonts w:ascii="Arial Unicode MS" w:eastAsia="Arial Unicode MS" w:hAnsi="Arial Unicode MS" w:cs="Arial Unicode MS"/>
      <w:sz w:val="18"/>
      <w:szCs w:val="18"/>
      <w:lang w:val="en-US"/>
    </w:rPr>
  </w:style>
  <w:style w:type="character" w:customStyle="1" w:styleId="2ArialUnicodeMS">
    <w:name w:val="Основной текст (2) + Arial Unicode MS;Не курсив"/>
    <w:rsid w:val="004F2EB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51">
    <w:name w:val="Заголовок №5_"/>
    <w:link w:val="52"/>
    <w:rsid w:val="004F2EBF"/>
    <w:rPr>
      <w:rFonts w:ascii="Franklin Gothic Heavy" w:eastAsia="Franklin Gothic Heavy" w:hAnsi="Franklin Gothic Heavy" w:cs="Franklin Gothic Heavy"/>
      <w:sz w:val="22"/>
      <w:szCs w:val="22"/>
      <w:shd w:val="clear" w:color="auto" w:fill="FFFFFF"/>
    </w:rPr>
  </w:style>
  <w:style w:type="character" w:customStyle="1" w:styleId="Constantia10pt">
    <w:name w:val="Основной текст + Constantia;10 pt"/>
    <w:rsid w:val="004F2EB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/>
    </w:rPr>
  </w:style>
  <w:style w:type="paragraph" w:customStyle="1" w:styleId="52">
    <w:name w:val="Заголовок №5"/>
    <w:basedOn w:val="a"/>
    <w:link w:val="51"/>
    <w:rsid w:val="004F2EBF"/>
    <w:pPr>
      <w:autoSpaceDE/>
      <w:autoSpaceDN/>
      <w:adjustRightInd/>
      <w:spacing w:before="300" w:after="240" w:line="0" w:lineRule="atLeast"/>
      <w:ind w:right="0" w:hanging="3160"/>
      <w:jc w:val="left"/>
      <w:outlineLvl w:val="4"/>
    </w:pPr>
    <w:rPr>
      <w:rFonts w:ascii="Franklin Gothic Heavy" w:eastAsia="Franklin Gothic Heavy" w:hAnsi="Franklin Gothic Heavy"/>
      <w:color w:val="auto"/>
      <w:sz w:val="22"/>
      <w:szCs w:val="22"/>
      <w:lang w:val="x-none" w:eastAsia="x-none"/>
    </w:rPr>
  </w:style>
  <w:style w:type="character" w:customStyle="1" w:styleId="FranklinGothicHeavy95pt">
    <w:name w:val="Основной текст + Franklin Gothic Heavy;9;5 pt;Полужирный"/>
    <w:rsid w:val="004F2EBF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af0">
    <w:name w:val="Колонтитул_"/>
    <w:link w:val="af1"/>
    <w:rsid w:val="004F2EBF"/>
    <w:rPr>
      <w:sz w:val="19"/>
      <w:szCs w:val="19"/>
      <w:shd w:val="clear" w:color="auto" w:fill="FFFFFF"/>
    </w:rPr>
  </w:style>
  <w:style w:type="paragraph" w:customStyle="1" w:styleId="af1">
    <w:name w:val="Колонтитул"/>
    <w:basedOn w:val="a"/>
    <w:link w:val="af0"/>
    <w:rsid w:val="004F2EBF"/>
    <w:pPr>
      <w:autoSpaceDE/>
      <w:autoSpaceDN/>
      <w:adjustRightInd/>
      <w:spacing w:line="0" w:lineRule="atLeast"/>
      <w:ind w:right="0" w:firstLine="0"/>
      <w:jc w:val="left"/>
    </w:pPr>
    <w:rPr>
      <w:rFonts w:ascii="Calibri" w:eastAsia="Calibri" w:hAnsi="Calibri"/>
      <w:color w:val="auto"/>
      <w:sz w:val="19"/>
      <w:szCs w:val="19"/>
      <w:lang w:val="x-none" w:eastAsia="x-none"/>
    </w:rPr>
  </w:style>
  <w:style w:type="character" w:customStyle="1" w:styleId="FranklinGothicHeavy85pt">
    <w:name w:val="Основной текст + Franklin Gothic Heavy;8;5 pt;Полужирный"/>
    <w:rsid w:val="004F2EBF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pt">
    <w:name w:val="Основной текст + 8 pt"/>
    <w:rsid w:val="004F2EB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en-US"/>
    </w:rPr>
  </w:style>
  <w:style w:type="character" w:customStyle="1" w:styleId="3ArialUnicodeMS9pt">
    <w:name w:val="Основной текст (3) + Arial Unicode MS;9 pt;Не полужирный"/>
    <w:rsid w:val="004F2EB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FranklinGothicHeavy1pt">
    <w:name w:val="Основной текст + Franklin Gothic Heavy;Курсив;Интервал 1 pt"/>
    <w:rsid w:val="004F2EBF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3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42">
    <w:name w:val="Заголовок №4_"/>
    <w:link w:val="43"/>
    <w:rsid w:val="004F2EBF"/>
    <w:rPr>
      <w:rFonts w:ascii="Franklin Gothic Heavy" w:eastAsia="Franklin Gothic Heavy" w:hAnsi="Franklin Gothic Heavy" w:cs="Franklin Gothic Heavy"/>
      <w:sz w:val="22"/>
      <w:szCs w:val="22"/>
      <w:shd w:val="clear" w:color="auto" w:fill="FFFFFF"/>
    </w:rPr>
  </w:style>
  <w:style w:type="character" w:customStyle="1" w:styleId="25">
    <w:name w:val="Основной текст2"/>
    <w:rsid w:val="004F2EB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en-US"/>
    </w:rPr>
  </w:style>
  <w:style w:type="paragraph" w:customStyle="1" w:styleId="43">
    <w:name w:val="Заголовок №4"/>
    <w:basedOn w:val="a"/>
    <w:link w:val="42"/>
    <w:rsid w:val="004F2EBF"/>
    <w:pPr>
      <w:autoSpaceDE/>
      <w:autoSpaceDN/>
      <w:adjustRightInd/>
      <w:spacing w:before="840" w:after="240" w:line="0" w:lineRule="atLeast"/>
      <w:ind w:right="0" w:hanging="3160"/>
      <w:outlineLvl w:val="3"/>
    </w:pPr>
    <w:rPr>
      <w:rFonts w:ascii="Franklin Gothic Heavy" w:eastAsia="Franklin Gothic Heavy" w:hAnsi="Franklin Gothic Heavy"/>
      <w:color w:val="auto"/>
      <w:sz w:val="22"/>
      <w:szCs w:val="22"/>
      <w:lang w:val="x-none" w:eastAsia="x-none"/>
    </w:rPr>
  </w:style>
  <w:style w:type="character" w:customStyle="1" w:styleId="32">
    <w:name w:val="Основной текст3"/>
    <w:rsid w:val="004F2EB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75pt">
    <w:name w:val="Основной текст + 7;5 pt;Курсив"/>
    <w:rsid w:val="004F2EBF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en-US"/>
    </w:rPr>
  </w:style>
  <w:style w:type="character" w:customStyle="1" w:styleId="33">
    <w:name w:val="Заголовок №3_"/>
    <w:link w:val="34"/>
    <w:rsid w:val="004F2EBF"/>
    <w:rPr>
      <w:rFonts w:ascii="Franklin Gothic Heavy" w:eastAsia="Franklin Gothic Heavy" w:hAnsi="Franklin Gothic Heavy" w:cs="Franklin Gothic Heavy"/>
      <w:sz w:val="26"/>
      <w:szCs w:val="26"/>
      <w:shd w:val="clear" w:color="auto" w:fill="FFFFFF"/>
    </w:rPr>
  </w:style>
  <w:style w:type="character" w:customStyle="1" w:styleId="311pt">
    <w:name w:val="Заголовок №3 + 11 pt"/>
    <w:rsid w:val="004F2EBF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22"/>
      <w:szCs w:val="22"/>
      <w:shd w:val="clear" w:color="auto" w:fill="FFFFFF"/>
      <w:lang w:val="en-US"/>
    </w:rPr>
  </w:style>
  <w:style w:type="character" w:customStyle="1" w:styleId="110">
    <w:name w:val="Основной текст (11)_"/>
    <w:link w:val="111"/>
    <w:rsid w:val="004F2EBF"/>
    <w:rPr>
      <w:rFonts w:ascii="Arial Unicode MS" w:eastAsia="Arial Unicode MS" w:hAnsi="Arial Unicode MS" w:cs="Arial Unicode MS"/>
      <w:sz w:val="16"/>
      <w:szCs w:val="16"/>
      <w:shd w:val="clear" w:color="auto" w:fill="FFFFFF"/>
    </w:rPr>
  </w:style>
  <w:style w:type="character" w:customStyle="1" w:styleId="1110pt">
    <w:name w:val="Основной текст (11) + 10 pt"/>
    <w:rsid w:val="004F2EBF"/>
    <w:rPr>
      <w:rFonts w:ascii="Arial Unicode MS" w:eastAsia="Arial Unicode MS" w:hAnsi="Arial Unicode MS" w:cs="Arial Unicode MS"/>
      <w:color w:val="000000"/>
      <w:spacing w:val="0"/>
      <w:w w:val="100"/>
      <w:position w:val="0"/>
      <w:sz w:val="20"/>
      <w:szCs w:val="20"/>
      <w:shd w:val="clear" w:color="auto" w:fill="FFFFFF"/>
      <w:lang w:val="en-US"/>
    </w:rPr>
  </w:style>
  <w:style w:type="paragraph" w:customStyle="1" w:styleId="34">
    <w:name w:val="Заголовок №3"/>
    <w:basedOn w:val="a"/>
    <w:link w:val="33"/>
    <w:rsid w:val="004F2EBF"/>
    <w:pPr>
      <w:autoSpaceDE/>
      <w:autoSpaceDN/>
      <w:adjustRightInd/>
      <w:spacing w:before="240" w:line="1155" w:lineRule="exact"/>
      <w:ind w:right="0" w:firstLine="0"/>
      <w:outlineLvl w:val="2"/>
    </w:pPr>
    <w:rPr>
      <w:rFonts w:ascii="Franklin Gothic Heavy" w:eastAsia="Franklin Gothic Heavy" w:hAnsi="Franklin Gothic Heavy"/>
      <w:color w:val="auto"/>
      <w:sz w:val="26"/>
      <w:szCs w:val="26"/>
      <w:lang w:val="x-none" w:eastAsia="x-none"/>
    </w:rPr>
  </w:style>
  <w:style w:type="paragraph" w:customStyle="1" w:styleId="111">
    <w:name w:val="Основной текст (11)"/>
    <w:basedOn w:val="a"/>
    <w:link w:val="110"/>
    <w:rsid w:val="004F2EBF"/>
    <w:pPr>
      <w:autoSpaceDE/>
      <w:autoSpaceDN/>
      <w:adjustRightInd/>
      <w:spacing w:before="360" w:line="445" w:lineRule="exact"/>
      <w:ind w:right="0" w:firstLine="460"/>
      <w:jc w:val="left"/>
    </w:pPr>
    <w:rPr>
      <w:rFonts w:ascii="Arial Unicode MS" w:eastAsia="Arial Unicode MS" w:hAnsi="Arial Unicode MS"/>
      <w:color w:val="auto"/>
      <w:sz w:val="16"/>
      <w:szCs w:val="16"/>
      <w:lang w:val="x-none" w:eastAsia="x-none"/>
    </w:rPr>
  </w:style>
  <w:style w:type="character" w:customStyle="1" w:styleId="af2">
    <w:name w:val="Основной текст + Курсив"/>
    <w:rsid w:val="00677E1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1pt">
    <w:name w:val="Основной текст + Курсив;Интервал 1 pt"/>
    <w:rsid w:val="00677E1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en-US"/>
    </w:rPr>
  </w:style>
  <w:style w:type="character" w:customStyle="1" w:styleId="af3">
    <w:name w:val="Сноска_"/>
    <w:link w:val="af4"/>
    <w:rsid w:val="00677E12"/>
    <w:rPr>
      <w:rFonts w:ascii="Arial" w:eastAsia="Arial" w:hAnsi="Arial" w:cs="Arial"/>
      <w:b/>
      <w:bCs/>
      <w:sz w:val="13"/>
      <w:szCs w:val="13"/>
      <w:shd w:val="clear" w:color="auto" w:fill="FFFFFF"/>
    </w:rPr>
  </w:style>
  <w:style w:type="paragraph" w:customStyle="1" w:styleId="af4">
    <w:name w:val="Сноска"/>
    <w:basedOn w:val="a"/>
    <w:link w:val="af3"/>
    <w:rsid w:val="00677E12"/>
    <w:pPr>
      <w:autoSpaceDE/>
      <w:autoSpaceDN/>
      <w:adjustRightInd/>
      <w:spacing w:line="0" w:lineRule="atLeast"/>
      <w:ind w:right="0" w:firstLine="0"/>
      <w:jc w:val="left"/>
    </w:pPr>
    <w:rPr>
      <w:rFonts w:ascii="Arial" w:eastAsia="Arial" w:hAnsi="Arial"/>
      <w:b/>
      <w:bCs/>
      <w:color w:val="auto"/>
      <w:sz w:val="13"/>
      <w:szCs w:val="13"/>
      <w:lang w:val="x-none" w:eastAsia="x-none"/>
    </w:rPr>
  </w:style>
  <w:style w:type="character" w:customStyle="1" w:styleId="Arial0">
    <w:name w:val="Колонтитул + Arial;Полужирный"/>
    <w:rsid w:val="00CB726F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paragraph" w:customStyle="1" w:styleId="1">
    <w:name w:val="Стиль1"/>
    <w:basedOn w:val="a9"/>
    <w:link w:val="15"/>
    <w:qFormat/>
    <w:rsid w:val="00F416A4"/>
    <w:pPr>
      <w:widowControl w:val="0"/>
      <w:numPr>
        <w:numId w:val="1"/>
      </w:numPr>
      <w:tabs>
        <w:tab w:val="left" w:pos="567"/>
      </w:tabs>
      <w:spacing w:after="0" w:line="240" w:lineRule="auto"/>
      <w:ind w:left="0" w:firstLine="0"/>
    </w:pPr>
    <w:rPr>
      <w:rFonts w:ascii="Arial" w:eastAsia="Courier New" w:hAnsi="Arial" w:cs="Arial"/>
      <w:b/>
      <w:color w:val="000000"/>
      <w:sz w:val="28"/>
      <w:szCs w:val="28"/>
      <w:lang w:bidi="ru-RU"/>
    </w:rPr>
  </w:style>
  <w:style w:type="character" w:customStyle="1" w:styleId="15">
    <w:name w:val="Стиль1 Знак"/>
    <w:link w:val="1"/>
    <w:rsid w:val="00F416A4"/>
    <w:rPr>
      <w:rFonts w:ascii="Arial" w:eastAsia="Courier New" w:hAnsi="Arial" w:cs="Arial"/>
      <w:b/>
      <w:color w:val="000000"/>
      <w:sz w:val="28"/>
      <w:szCs w:val="28"/>
      <w:lang w:bidi="ru-RU"/>
    </w:rPr>
  </w:style>
  <w:style w:type="character" w:customStyle="1" w:styleId="aa">
    <w:name w:val="Абзац списка Знак"/>
    <w:link w:val="a9"/>
    <w:uiPriority w:val="34"/>
    <w:rsid w:val="00402F7B"/>
    <w:rPr>
      <w:rFonts w:eastAsia="Times New Roman"/>
      <w:sz w:val="22"/>
      <w:szCs w:val="22"/>
    </w:rPr>
  </w:style>
  <w:style w:type="character" w:customStyle="1" w:styleId="apple-converted-space">
    <w:name w:val="apple-converted-space"/>
    <w:basedOn w:val="a0"/>
    <w:rsid w:val="0095184B"/>
  </w:style>
  <w:style w:type="character" w:styleId="af5">
    <w:name w:val="Emphasis"/>
    <w:uiPriority w:val="20"/>
    <w:qFormat/>
    <w:rsid w:val="0095184B"/>
    <w:rPr>
      <w:i/>
      <w:iCs/>
    </w:rPr>
  </w:style>
  <w:style w:type="character" w:styleId="af6">
    <w:name w:val="Placeholder Text"/>
    <w:uiPriority w:val="99"/>
    <w:semiHidden/>
    <w:rsid w:val="005F602A"/>
    <w:rPr>
      <w:color w:val="808080"/>
    </w:rPr>
  </w:style>
  <w:style w:type="character" w:customStyle="1" w:styleId="hps">
    <w:name w:val="hps"/>
    <w:rsid w:val="00F52E82"/>
    <w:rPr>
      <w:rFonts w:cs="Times New Roman"/>
    </w:rPr>
  </w:style>
  <w:style w:type="paragraph" w:styleId="af7">
    <w:name w:val="footnote text"/>
    <w:basedOn w:val="a"/>
    <w:link w:val="af8"/>
    <w:uiPriority w:val="99"/>
    <w:semiHidden/>
    <w:unhideWhenUsed/>
    <w:rsid w:val="00D909E5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8">
    <w:name w:val="Текст сноски Знак"/>
    <w:link w:val="af7"/>
    <w:uiPriority w:val="99"/>
    <w:semiHidden/>
    <w:rsid w:val="00D909E5"/>
    <w:rPr>
      <w:rFonts w:ascii="Times New Roman" w:eastAsia="Times New Roman" w:hAnsi="Times New Roman"/>
      <w:color w:val="000000"/>
      <w:shd w:val="clear" w:color="auto" w:fill="FFFFFF"/>
    </w:rPr>
  </w:style>
  <w:style w:type="character" w:styleId="af9">
    <w:name w:val="footnote reference"/>
    <w:uiPriority w:val="99"/>
    <w:semiHidden/>
    <w:unhideWhenUsed/>
    <w:qFormat/>
    <w:rsid w:val="00D909E5"/>
    <w:rPr>
      <w:vertAlign w:val="superscript"/>
    </w:rPr>
  </w:style>
  <w:style w:type="character" w:styleId="afa">
    <w:name w:val="Hyperlink"/>
    <w:uiPriority w:val="99"/>
    <w:semiHidden/>
    <w:unhideWhenUsed/>
    <w:rsid w:val="00B464BC"/>
    <w:rPr>
      <w:color w:val="0000FF"/>
      <w:u w:val="single"/>
    </w:rPr>
  </w:style>
  <w:style w:type="character" w:styleId="afb">
    <w:name w:val="annotation reference"/>
    <w:uiPriority w:val="99"/>
    <w:semiHidden/>
    <w:unhideWhenUsed/>
    <w:rsid w:val="00237849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237849"/>
    <w:rPr>
      <w:sz w:val="20"/>
      <w:szCs w:val="20"/>
      <w:lang w:val="x-none" w:eastAsia="x-none"/>
    </w:rPr>
  </w:style>
  <w:style w:type="character" w:customStyle="1" w:styleId="afd">
    <w:name w:val="Текст примечания Знак"/>
    <w:link w:val="afc"/>
    <w:uiPriority w:val="99"/>
    <w:semiHidden/>
    <w:rsid w:val="00237849"/>
    <w:rPr>
      <w:rFonts w:ascii="Times New Roman" w:eastAsia="Times New Roman" w:hAnsi="Times New Roman"/>
      <w:color w:val="000000"/>
      <w:shd w:val="clear" w:color="auto" w:fill="FFFFFF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37849"/>
    <w:rPr>
      <w:b/>
      <w:bCs/>
    </w:rPr>
  </w:style>
  <w:style w:type="character" w:customStyle="1" w:styleId="aff">
    <w:name w:val="Тема примечания Знак"/>
    <w:link w:val="afe"/>
    <w:uiPriority w:val="99"/>
    <w:semiHidden/>
    <w:rsid w:val="00237849"/>
    <w:rPr>
      <w:rFonts w:ascii="Times New Roman" w:eastAsia="Times New Roman" w:hAnsi="Times New Roman"/>
      <w:b/>
      <w:bCs/>
      <w:color w:val="000000"/>
      <w:shd w:val="clear" w:color="auto" w:fill="FFFFFF"/>
    </w:rPr>
  </w:style>
  <w:style w:type="character" w:customStyle="1" w:styleId="20">
    <w:name w:val="Заголовок 2 Знак"/>
    <w:link w:val="2"/>
    <w:uiPriority w:val="9"/>
    <w:rsid w:val="00A961AC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match">
    <w:name w:val="match"/>
    <w:basedOn w:val="a0"/>
    <w:rsid w:val="003A4776"/>
  </w:style>
  <w:style w:type="paragraph" w:styleId="26">
    <w:name w:val="Body Text 2"/>
    <w:basedOn w:val="a"/>
    <w:link w:val="27"/>
    <w:uiPriority w:val="99"/>
    <w:rsid w:val="00CB16E3"/>
    <w:pPr>
      <w:widowControl/>
      <w:shd w:val="clear" w:color="auto" w:fill="auto"/>
      <w:autoSpaceDE/>
      <w:autoSpaceDN/>
      <w:adjustRightInd/>
      <w:spacing w:after="120" w:line="480" w:lineRule="auto"/>
      <w:ind w:right="0" w:firstLine="0"/>
      <w:jc w:val="left"/>
    </w:pPr>
    <w:rPr>
      <w:rFonts w:eastAsia="Batang"/>
      <w:color w:val="auto"/>
      <w:sz w:val="24"/>
      <w:szCs w:val="24"/>
      <w:lang w:val="x-none" w:eastAsia="x-none"/>
    </w:rPr>
  </w:style>
  <w:style w:type="character" w:customStyle="1" w:styleId="27">
    <w:name w:val="Основной текст 2 Знак"/>
    <w:basedOn w:val="a0"/>
    <w:link w:val="26"/>
    <w:uiPriority w:val="99"/>
    <w:rsid w:val="00CB16E3"/>
    <w:rPr>
      <w:rFonts w:ascii="Times New Roman" w:eastAsia="Batang" w:hAnsi="Times New Roman"/>
      <w:sz w:val="24"/>
      <w:szCs w:val="24"/>
      <w:lang w:val="x-none" w:eastAsia="x-none"/>
    </w:rPr>
  </w:style>
  <w:style w:type="character" w:customStyle="1" w:styleId="11">
    <w:name w:val="Заголовок 1 Знак"/>
    <w:basedOn w:val="a0"/>
    <w:link w:val="10"/>
    <w:uiPriority w:val="9"/>
    <w:rsid w:val="00904D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shd w:val="clear" w:color="auto" w:fill="FFFFFF"/>
    </w:rPr>
  </w:style>
  <w:style w:type="table" w:customStyle="1" w:styleId="16">
    <w:name w:val="Сетка таблицы1"/>
    <w:basedOn w:val="a1"/>
    <w:next w:val="ab"/>
    <w:uiPriority w:val="59"/>
    <w:rsid w:val="00952FE2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">
    <w:name w:val="Сетка таблицы2"/>
    <w:basedOn w:val="a1"/>
    <w:next w:val="ab"/>
    <w:uiPriority w:val="59"/>
    <w:rsid w:val="006D677A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67462-CAFA-4CAC-8DBF-BF2CD6906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17</Pages>
  <Words>3207</Words>
  <Characters>18281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s.limonov</dc:creator>
  <cp:lastModifiedBy>user</cp:lastModifiedBy>
  <cp:revision>21</cp:revision>
  <cp:lastPrinted>2017-05-02T10:37:00Z</cp:lastPrinted>
  <dcterms:created xsi:type="dcterms:W3CDTF">2019-12-05T07:07:00Z</dcterms:created>
  <dcterms:modified xsi:type="dcterms:W3CDTF">2019-12-20T06:17:00Z</dcterms:modified>
</cp:coreProperties>
</file>